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F3" w:rsidRPr="003713B2" w:rsidRDefault="00511167" w:rsidP="003713B2">
      <w:pPr>
        <w:jc w:val="center"/>
      </w:pPr>
      <w:bookmarkStart w:id="0" w:name="_GoBack"/>
      <w:bookmarkEnd w:id="0"/>
      <w:r w:rsidRPr="009B36EB">
        <w:rPr>
          <w:b/>
        </w:rPr>
        <w:t>Cabinet Agency:</w:t>
      </w:r>
      <w:r w:rsidR="003713B2">
        <w:t xml:space="preserve"> </w:t>
      </w:r>
      <w:r w:rsidR="0030644D">
        <w:t>Department of Education</w:t>
      </w:r>
      <w:r w:rsidR="0030644D">
        <w:tab/>
      </w:r>
      <w:r w:rsidR="003713B2">
        <w:tab/>
      </w:r>
      <w:r w:rsidR="003713B2">
        <w:tab/>
      </w:r>
      <w:r w:rsidR="003713B2">
        <w:tab/>
      </w:r>
      <w:r w:rsidR="003713B2">
        <w:tab/>
      </w:r>
      <w:r w:rsidR="003713B2">
        <w:tab/>
      </w:r>
      <w:r w:rsidR="003713B2">
        <w:tab/>
      </w:r>
      <w:r w:rsidR="003713B2">
        <w:rPr>
          <w:b/>
        </w:rPr>
        <w:t>Department</w:t>
      </w:r>
      <w:r w:rsidR="003713B2" w:rsidRPr="0030644D">
        <w:t>:</w:t>
      </w:r>
      <w:r w:rsidR="003B1A37" w:rsidRPr="0030644D">
        <w:t xml:space="preserve"> </w:t>
      </w:r>
      <w:r w:rsidR="0030644D" w:rsidRPr="0030644D">
        <w:t>Office of Early Learning</w:t>
      </w:r>
    </w:p>
    <w:p w:rsidR="003B1A37" w:rsidRDefault="003713B2" w:rsidP="003B1A37">
      <w:pPr>
        <w:spacing w:after="0"/>
        <w:jc w:val="center"/>
      </w:pPr>
      <w:r>
        <w:t xml:space="preserve">Using the template below, </w:t>
      </w:r>
      <w:r w:rsidR="003B1A37" w:rsidRPr="009258F2">
        <w:rPr>
          <w:u w:val="single"/>
        </w:rPr>
        <w:t>click on the highlighted boxes</w:t>
      </w:r>
      <w:r w:rsidR="003B1A37">
        <w:t xml:space="preserve"> to </w:t>
      </w:r>
      <w:r>
        <w:t>identify current communications, operations, and legislative initiatives the agency is providing</w:t>
      </w:r>
      <w:r w:rsidR="003B1A37">
        <w:t xml:space="preserve">, </w:t>
      </w:r>
      <w:r>
        <w:t>or undertaking</w:t>
      </w:r>
      <w:r w:rsidR="003B1A37">
        <w:t>,</w:t>
      </w:r>
      <w:r>
        <w:t xml:space="preserve"> that address the three Children and Youth Cabinet priorities. Use one-two sentences to describe each </w:t>
      </w:r>
      <w:r w:rsidR="007B370E">
        <w:t>goal/description</w:t>
      </w:r>
      <w:r w:rsidR="00A4573B">
        <w:t xml:space="preserve">.  </w:t>
      </w:r>
    </w:p>
    <w:p w:rsidR="003713B2" w:rsidRDefault="00A4573B" w:rsidP="003713B2">
      <w:pPr>
        <w:jc w:val="center"/>
      </w:pPr>
      <w:r>
        <w:t>Repeat headings for each additional service or initiative</w:t>
      </w:r>
      <w:r w:rsidR="007B370E">
        <w:t xml:space="preserve"> (Title)</w:t>
      </w:r>
      <w:r w:rsidR="009258F2">
        <w:t>.</w:t>
      </w:r>
    </w:p>
    <w:tbl>
      <w:tblPr>
        <w:tblStyle w:val="TableGrid"/>
        <w:tblW w:w="0" w:type="auto"/>
        <w:tblLayout w:type="fixed"/>
        <w:tblLook w:val="04A0" w:firstRow="1" w:lastRow="0" w:firstColumn="1" w:lastColumn="0" w:noHBand="0" w:noVBand="1"/>
      </w:tblPr>
      <w:tblGrid>
        <w:gridCol w:w="1481"/>
        <w:gridCol w:w="3824"/>
        <w:gridCol w:w="4680"/>
        <w:gridCol w:w="4405"/>
      </w:tblGrid>
      <w:tr w:rsidR="00A0300F" w:rsidTr="00247B63">
        <w:trPr>
          <w:trHeight w:val="764"/>
        </w:trPr>
        <w:tc>
          <w:tcPr>
            <w:tcW w:w="1481" w:type="dxa"/>
            <w:shd w:val="clear" w:color="auto" w:fill="808080" w:themeFill="background1" w:themeFillShade="80"/>
            <w:vAlign w:val="center"/>
          </w:tcPr>
          <w:p w:rsidR="00A0300F" w:rsidRPr="00126CFD" w:rsidRDefault="009258F2" w:rsidP="00A0300F">
            <w:pPr>
              <w:jc w:val="center"/>
              <w:rPr>
                <w:b/>
                <w:color w:val="FFFFFF" w:themeColor="background1"/>
              </w:rPr>
            </w:pPr>
            <w:r>
              <w:rPr>
                <w:noProof/>
              </w:rPr>
              <mc:AlternateContent>
                <mc:Choice Requires="wps">
                  <w:drawing>
                    <wp:anchor distT="0" distB="0" distL="114300" distR="114300" simplePos="0" relativeHeight="251659264" behindDoc="0" locked="0" layoutInCell="1" allowOverlap="1" wp14:anchorId="4D4DACD4" wp14:editId="37EC3142">
                      <wp:simplePos x="0" y="0"/>
                      <wp:positionH relativeFrom="column">
                        <wp:posOffset>1658620</wp:posOffset>
                      </wp:positionH>
                      <wp:positionV relativeFrom="paragraph">
                        <wp:posOffset>100330</wp:posOffset>
                      </wp:positionV>
                      <wp:extent cx="228600"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2AAB72" id="_x0000_t32" coordsize="21600,21600" o:spt="32" o:oned="t" path="m,l21600,21600e" filled="f">
                      <v:path arrowok="t" fillok="f" o:connecttype="none"/>
                      <o:lock v:ext="edit" shapetype="t"/>
                    </v:shapetype>
                    <v:shape id="Straight Arrow Connector 9" o:spid="_x0000_s1026" type="#_x0000_t32" style="position:absolute;margin-left:130.6pt;margin-top:7.9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" strokecolor="#f2f2f2 [3052]" strokeweight="2.25pt">
                      <v:stroke endarrow="block" joinstyle="miter"/>
                    </v:shape>
                  </w:pict>
                </mc:Fallback>
              </mc:AlternateContent>
            </w:r>
            <w:r w:rsidR="00A0300F" w:rsidRPr="00126CFD">
              <w:rPr>
                <w:b/>
                <w:color w:val="FFFFFF" w:themeColor="background1"/>
              </w:rPr>
              <w:t>Cabinet Priorities</w:t>
            </w:r>
          </w:p>
          <w:p w:rsidR="00A0300F" w:rsidRDefault="009258F2" w:rsidP="00A0300F">
            <w:pPr>
              <w:jc w:val="center"/>
              <w:rPr>
                <w:b/>
              </w:rPr>
            </w:pPr>
            <w:r>
              <w:rPr>
                <w:noProof/>
              </w:rPr>
              <mc:AlternateContent>
                <mc:Choice Requires="wps">
                  <w:drawing>
                    <wp:anchor distT="0" distB="0" distL="114300" distR="114300" simplePos="0" relativeHeight="251660288" behindDoc="0" locked="0" layoutInCell="1" allowOverlap="1" wp14:anchorId="7B2A8E8F" wp14:editId="2AABFF22">
                      <wp:simplePos x="0" y="0"/>
                      <wp:positionH relativeFrom="column">
                        <wp:posOffset>1069340</wp:posOffset>
                      </wp:positionH>
                      <wp:positionV relativeFrom="paragraph">
                        <wp:posOffset>221615</wp:posOffset>
                      </wp:positionV>
                      <wp:extent cx="0" cy="228600"/>
                      <wp:effectExtent l="952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1">
                                    <a:lumMod val="9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45B12" id="Straight Arrow Connector 11" o:spid="_x0000_s1026" type="#_x0000_t32" style="position:absolute;margin-left:84.2pt;margin-top:17.4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" strokecolor="#f2f2f2 [3052]" strokeweight="2.25pt">
                      <v:stroke endarrow="block" joinstyle="miter"/>
                    </v:shape>
                  </w:pict>
                </mc:Fallback>
              </mc:AlternateContent>
            </w:r>
            <w:r w:rsidR="00A0300F" w:rsidRPr="00126CFD">
              <w:rPr>
                <w:b/>
                <w:color w:val="FFFFFF" w:themeColor="background1"/>
              </w:rPr>
              <w:t xml:space="preserve">&amp; </w:t>
            </w:r>
            <w:r>
              <w:rPr>
                <w:b/>
                <w:color w:val="FFFFFF" w:themeColor="background1"/>
              </w:rPr>
              <w:t xml:space="preserve">Agency </w:t>
            </w:r>
            <w:r w:rsidR="00A0300F" w:rsidRPr="00126CFD">
              <w:rPr>
                <w:b/>
                <w:color w:val="FFFFFF" w:themeColor="background1"/>
              </w:rPr>
              <w:t>Alignment</w:t>
            </w:r>
          </w:p>
        </w:tc>
        <w:tc>
          <w:tcPr>
            <w:tcW w:w="3824" w:type="dxa"/>
            <w:shd w:val="clear" w:color="auto" w:fill="F2F2F2" w:themeFill="background1" w:themeFillShade="F2"/>
            <w:vAlign w:val="center"/>
          </w:tcPr>
          <w:p w:rsidR="00A0300F" w:rsidRDefault="00A0300F" w:rsidP="00A0300F">
            <w:pPr>
              <w:jc w:val="center"/>
              <w:rPr>
                <w:b/>
              </w:rPr>
            </w:pPr>
            <w:r>
              <w:rPr>
                <w:b/>
              </w:rPr>
              <w:t>POVERTY</w:t>
            </w:r>
          </w:p>
          <w:p w:rsidR="00A0300F" w:rsidRPr="00A0300F" w:rsidRDefault="00A0300F" w:rsidP="00A0300F">
            <w:pPr>
              <w:jc w:val="center"/>
            </w:pPr>
            <w:r>
              <w:t>Addressing children living in poverty</w:t>
            </w:r>
          </w:p>
        </w:tc>
        <w:tc>
          <w:tcPr>
            <w:tcW w:w="4680" w:type="dxa"/>
            <w:vAlign w:val="center"/>
          </w:tcPr>
          <w:p w:rsidR="00A0300F" w:rsidRDefault="00A0300F" w:rsidP="00A0300F">
            <w:pPr>
              <w:jc w:val="center"/>
              <w:rPr>
                <w:b/>
              </w:rPr>
            </w:pPr>
            <w:r>
              <w:rPr>
                <w:b/>
              </w:rPr>
              <w:t>EARLY CHILDHOOD</w:t>
            </w:r>
          </w:p>
          <w:p w:rsidR="00A0300F" w:rsidRPr="00A0300F" w:rsidRDefault="00A0300F" w:rsidP="00A0300F">
            <w:pPr>
              <w:jc w:val="center"/>
            </w:pPr>
            <w:r>
              <w:t>Addressing prenatal, infants, toddlers and school readiness</w:t>
            </w:r>
          </w:p>
        </w:tc>
        <w:tc>
          <w:tcPr>
            <w:tcW w:w="4405" w:type="dxa"/>
            <w:shd w:val="clear" w:color="auto" w:fill="F2F2F2" w:themeFill="background1" w:themeFillShade="F2"/>
            <w:vAlign w:val="center"/>
          </w:tcPr>
          <w:p w:rsidR="00A0300F" w:rsidRDefault="00A0300F" w:rsidP="00A0300F">
            <w:pPr>
              <w:jc w:val="center"/>
              <w:rPr>
                <w:b/>
              </w:rPr>
            </w:pPr>
            <w:r>
              <w:rPr>
                <w:b/>
              </w:rPr>
              <w:t xml:space="preserve">SUBSTANCE ABUSE </w:t>
            </w:r>
          </w:p>
          <w:p w:rsidR="00A0300F" w:rsidRDefault="00A0300F" w:rsidP="00A0300F">
            <w:pPr>
              <w:jc w:val="center"/>
              <w:rPr>
                <w:b/>
              </w:rPr>
            </w:pPr>
            <w:r>
              <w:rPr>
                <w:b/>
              </w:rPr>
              <w:t>&amp; MENTAL HEALTH</w:t>
            </w:r>
          </w:p>
          <w:p w:rsidR="00A0300F" w:rsidRPr="00A0300F" w:rsidRDefault="00A0300F" w:rsidP="00A0300F">
            <w:pPr>
              <w:jc w:val="center"/>
            </w:pPr>
            <w:r>
              <w:t>Addressing children and youth with substance abuse or mental health needs</w:t>
            </w:r>
          </w:p>
        </w:tc>
      </w:tr>
      <w:tr w:rsidR="00133594" w:rsidTr="00247B63">
        <w:trPr>
          <w:trHeight w:val="1394"/>
        </w:trPr>
        <w:tc>
          <w:tcPr>
            <w:tcW w:w="1481" w:type="dxa"/>
            <w:vAlign w:val="center"/>
          </w:tcPr>
          <w:p w:rsidR="00133594" w:rsidRDefault="00133594" w:rsidP="00133594">
            <w:pPr>
              <w:jc w:val="center"/>
              <w:rPr>
                <w:b/>
              </w:rPr>
            </w:pPr>
            <w:r w:rsidRPr="00FA7E6F">
              <w:rPr>
                <w:b/>
              </w:rPr>
              <w:t>Communications</w:t>
            </w:r>
            <w:r>
              <w:rPr>
                <w:b/>
              </w:rPr>
              <w:t xml:space="preserve"> &amp; </w:t>
            </w:r>
            <w:r w:rsidRPr="00FA7E6F">
              <w:rPr>
                <w:b/>
              </w:rPr>
              <w:t>Campaigns</w:t>
            </w:r>
          </w:p>
        </w:tc>
        <w:tc>
          <w:tcPr>
            <w:tcW w:w="3824" w:type="dxa"/>
            <w:shd w:val="clear" w:color="auto" w:fill="F2F2F2" w:themeFill="background1" w:themeFillShade="F2"/>
          </w:tcPr>
          <w:p w:rsidR="00575BED" w:rsidRDefault="00575BED" w:rsidP="00133594">
            <w:pPr>
              <w:rPr>
                <w:b/>
                <w:i/>
                <w:sz w:val="20"/>
              </w:rPr>
            </w:pPr>
          </w:p>
          <w:p w:rsidR="00133594" w:rsidRPr="003B1A37" w:rsidRDefault="00133594" w:rsidP="00133594">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bookmarkStart w:id="1" w:name="Text3"/>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bookmarkEnd w:id="1"/>
          </w:p>
          <w:p w:rsidR="00133594" w:rsidRPr="003B1A37" w:rsidRDefault="00133594" w:rsidP="00133594">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133594" w:rsidRPr="003B1A37" w:rsidRDefault="00133594" w:rsidP="00133594">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133594" w:rsidRPr="00126CFD" w:rsidRDefault="00133594" w:rsidP="00575BED">
            <w:pPr>
              <w:rPr>
                <w:b/>
                <w:sz w:val="20"/>
              </w:rPr>
            </w:pPr>
          </w:p>
        </w:tc>
        <w:tc>
          <w:tcPr>
            <w:tcW w:w="4680" w:type="dxa"/>
            <w:shd w:val="clear" w:color="auto" w:fill="auto"/>
          </w:tcPr>
          <w:p w:rsidR="00EC77B4" w:rsidRPr="00B01789" w:rsidRDefault="00EC77B4" w:rsidP="00EC77B4">
            <w:pPr>
              <w:rPr>
                <w:sz w:val="20"/>
                <w:szCs w:val="20"/>
              </w:rPr>
            </w:pPr>
            <w:r w:rsidRPr="00B01789">
              <w:rPr>
                <w:b/>
                <w:i/>
                <w:sz w:val="20"/>
                <w:szCs w:val="20"/>
              </w:rPr>
              <w:t>Title:</w:t>
            </w:r>
            <w:r w:rsidRPr="00B01789">
              <w:rPr>
                <w:i/>
                <w:sz w:val="20"/>
                <w:szCs w:val="20"/>
              </w:rPr>
              <w:t xml:space="preserve"> </w:t>
            </w:r>
            <w:r w:rsidRPr="00B01789">
              <w:rPr>
                <w:b/>
                <w:sz w:val="20"/>
                <w:szCs w:val="20"/>
              </w:rPr>
              <w:t>Parents’ Pages</w:t>
            </w:r>
          </w:p>
          <w:p w:rsidR="00EC77B4" w:rsidRPr="00B01789" w:rsidRDefault="00EC77B4" w:rsidP="00EC77B4">
            <w:pPr>
              <w:rPr>
                <w:sz w:val="20"/>
                <w:szCs w:val="20"/>
              </w:rPr>
            </w:pPr>
            <w:r w:rsidRPr="00B01789">
              <w:rPr>
                <w:b/>
                <w:i/>
                <w:sz w:val="20"/>
                <w:szCs w:val="20"/>
              </w:rPr>
              <w:t>Goal/Description:</w:t>
            </w:r>
            <w:r w:rsidRPr="00B01789">
              <w:rPr>
                <w:sz w:val="20"/>
                <w:szCs w:val="20"/>
              </w:rPr>
              <w:t xml:space="preserve"> Monthly newsletter that focuses on events relevant for each month and addresses topics of interest to families with children from 0 to 5.</w:t>
            </w:r>
            <w:r>
              <w:rPr>
                <w:sz w:val="20"/>
                <w:szCs w:val="20"/>
              </w:rPr>
              <w:t xml:space="preserve"> </w:t>
            </w:r>
            <w:hyperlink r:id="rId7" w:history="1">
              <w:r w:rsidRPr="00B01789">
                <w:rPr>
                  <w:rStyle w:val="Hyperlink"/>
                  <w:sz w:val="20"/>
                  <w:szCs w:val="20"/>
                </w:rPr>
                <w:t>http://www.floridaearlylearning.com/oel_resources/publications/parents_pages.aspx</w:t>
              </w:r>
            </w:hyperlink>
          </w:p>
          <w:p w:rsidR="00575BED"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sidRPr="00B01789">
              <w:rPr>
                <w:b/>
                <w:sz w:val="20"/>
                <w:szCs w:val="20"/>
              </w:rPr>
              <w:t>Early Learning Update</w:t>
            </w:r>
          </w:p>
          <w:p w:rsidR="00EC77B4" w:rsidRDefault="00EC77B4" w:rsidP="00EC77B4">
            <w:pPr>
              <w:rPr>
                <w:sz w:val="20"/>
                <w:szCs w:val="20"/>
              </w:rPr>
            </w:pPr>
            <w:r w:rsidRPr="00B01789">
              <w:rPr>
                <w:b/>
                <w:i/>
                <w:sz w:val="20"/>
                <w:szCs w:val="20"/>
              </w:rPr>
              <w:t>Goal/Description:</w:t>
            </w:r>
            <w:r w:rsidRPr="00B01789">
              <w:rPr>
                <w:sz w:val="20"/>
                <w:szCs w:val="20"/>
              </w:rPr>
              <w:t xml:space="preserve"> Monthly newsletter that includes information about early learning coalitions around the state.</w:t>
            </w:r>
            <w:r>
              <w:rPr>
                <w:sz w:val="20"/>
                <w:szCs w:val="20"/>
              </w:rPr>
              <w:t xml:space="preserve"> </w:t>
            </w:r>
            <w:hyperlink r:id="rId8" w:history="1">
              <w:r w:rsidRPr="00607CF2">
                <w:rPr>
                  <w:rStyle w:val="Hyperlink"/>
                  <w:sz w:val="20"/>
                  <w:szCs w:val="20"/>
                </w:rPr>
                <w:t>http://www.floridaearlylearning.com/oel_resources/publications/monthly_updates.aspx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sidRPr="00B01789">
              <w:rPr>
                <w:b/>
                <w:sz w:val="20"/>
                <w:szCs w:val="20"/>
              </w:rPr>
              <w:t>Back to School</w:t>
            </w:r>
          </w:p>
          <w:p w:rsidR="00EC77B4" w:rsidRPr="00B01789" w:rsidRDefault="00EC77B4" w:rsidP="00EC77B4">
            <w:pPr>
              <w:rPr>
                <w:sz w:val="20"/>
                <w:szCs w:val="20"/>
              </w:rPr>
            </w:pPr>
            <w:r w:rsidRPr="00B01789">
              <w:rPr>
                <w:b/>
                <w:i/>
                <w:sz w:val="20"/>
                <w:szCs w:val="20"/>
              </w:rPr>
              <w:t>Goal/Description:</w:t>
            </w:r>
            <w:r w:rsidRPr="00B01789">
              <w:rPr>
                <w:sz w:val="20"/>
                <w:szCs w:val="20"/>
              </w:rPr>
              <w:t xml:space="preserve"> Calendar</w:t>
            </w:r>
            <w:r>
              <w:rPr>
                <w:sz w:val="20"/>
                <w:szCs w:val="20"/>
              </w:rPr>
              <w:t xml:space="preserve">, web page </w:t>
            </w:r>
            <w:r w:rsidRPr="00B01789">
              <w:rPr>
                <w:sz w:val="20"/>
                <w:szCs w:val="20"/>
              </w:rPr>
              <w:t>and activities for families to help prepare their children for transition to school.</w:t>
            </w:r>
            <w:r>
              <w:rPr>
                <w:sz w:val="20"/>
                <w:szCs w:val="20"/>
              </w:rPr>
              <w:t xml:space="preserve"> </w:t>
            </w:r>
            <w:hyperlink r:id="rId9" w:history="1">
              <w:r w:rsidRPr="00B01789">
                <w:rPr>
                  <w:rStyle w:val="Hyperlink"/>
                  <w:sz w:val="20"/>
                  <w:szCs w:val="20"/>
                </w:rPr>
                <w:t>http://www.floridaearlylearning.com/parents/parent_resources/back_to_school_2016.aspx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b/>
                <w:i/>
                <w:sz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Transition to Kindergarten</w:t>
            </w:r>
          </w:p>
          <w:p w:rsidR="00EC77B4" w:rsidRDefault="00EC77B4" w:rsidP="00EC77B4">
            <w:pPr>
              <w:rPr>
                <w:sz w:val="20"/>
                <w:szCs w:val="20"/>
              </w:rPr>
            </w:pPr>
            <w:r w:rsidRPr="00B01789">
              <w:rPr>
                <w:b/>
                <w:i/>
                <w:sz w:val="20"/>
                <w:szCs w:val="20"/>
              </w:rPr>
              <w:lastRenderedPageBreak/>
              <w:t>Goal/Description:</w:t>
            </w:r>
            <w:r w:rsidRPr="00B01789">
              <w:rPr>
                <w:sz w:val="20"/>
                <w:szCs w:val="20"/>
              </w:rPr>
              <w:t xml:space="preserve"> </w:t>
            </w:r>
            <w:r>
              <w:rPr>
                <w:sz w:val="20"/>
                <w:szCs w:val="20"/>
              </w:rPr>
              <w:t>Initiative and web page that focus specifically on helping families support their child’s transition to kindergarten</w:t>
            </w:r>
            <w:r w:rsidRPr="00B01789">
              <w:rPr>
                <w:sz w:val="20"/>
                <w:szCs w:val="20"/>
              </w:rPr>
              <w:t>.</w:t>
            </w:r>
          </w:p>
          <w:p w:rsidR="00EC77B4" w:rsidRDefault="00D40B1E" w:rsidP="00EC77B4">
            <w:pPr>
              <w:rPr>
                <w:sz w:val="20"/>
                <w:szCs w:val="20"/>
              </w:rPr>
            </w:pPr>
            <w:hyperlink r:id="rId10" w:history="1">
              <w:r w:rsidR="00EC77B4" w:rsidRPr="00607CF2">
                <w:rPr>
                  <w:rStyle w:val="Hyperlink"/>
                  <w:sz w:val="20"/>
                  <w:szCs w:val="20"/>
                </w:rPr>
                <w:t>http://www.floridaearlylearning.com/oel_resources/publications/monthly_updates.aspx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My First Day of VPK</w:t>
            </w:r>
          </w:p>
          <w:p w:rsidR="00EC77B4" w:rsidRDefault="00EC77B4" w:rsidP="00EC77B4">
            <w:pPr>
              <w:rPr>
                <w:sz w:val="20"/>
                <w:szCs w:val="20"/>
              </w:rPr>
            </w:pPr>
            <w:r w:rsidRPr="00B01789">
              <w:rPr>
                <w:b/>
                <w:i/>
                <w:sz w:val="20"/>
                <w:szCs w:val="20"/>
              </w:rPr>
              <w:t>Goal/Description:</w:t>
            </w:r>
            <w:r w:rsidRPr="00B01789">
              <w:rPr>
                <w:sz w:val="20"/>
                <w:szCs w:val="20"/>
              </w:rPr>
              <w:t xml:space="preserve"> </w:t>
            </w:r>
            <w:r>
              <w:rPr>
                <w:sz w:val="20"/>
                <w:szCs w:val="20"/>
              </w:rPr>
              <w:t>Statewide social media campaign developed to build awareness of VPK by focusing on the pride surrounding a child’s first day</w:t>
            </w:r>
            <w:r w:rsidRPr="00B01789">
              <w:rPr>
                <w:sz w:val="20"/>
                <w:szCs w:val="20"/>
              </w:rPr>
              <w:t>.</w:t>
            </w:r>
            <w:r>
              <w:rPr>
                <w:sz w:val="20"/>
                <w:szCs w:val="20"/>
              </w:rPr>
              <w:t xml:space="preserve"> </w:t>
            </w:r>
            <w:r w:rsidRPr="00655A9F">
              <w:rPr>
                <w:i/>
                <w:sz w:val="20"/>
                <w:szCs w:val="20"/>
              </w:rPr>
              <w:t>#1stDayVPK</w:t>
            </w:r>
          </w:p>
          <w:p w:rsidR="00EC77B4" w:rsidRPr="00655A9F" w:rsidRDefault="00D40B1E" w:rsidP="00EC77B4">
            <w:pPr>
              <w:rPr>
                <w:rStyle w:val="Hyperlink"/>
                <w:sz w:val="20"/>
                <w:szCs w:val="20"/>
              </w:rPr>
            </w:pPr>
            <w:hyperlink r:id="rId11" w:history="1">
              <w:r w:rsidR="00EC77B4" w:rsidRPr="00655A9F">
                <w:rPr>
                  <w:rStyle w:val="Hyperlink"/>
                  <w:sz w:val="20"/>
                  <w:szCs w:val="20"/>
                </w:rPr>
                <w:t>http://www.floridaearlylearning.com/Articles/florida_families_invited_to_use_social_media_to_celebrate_their_childs_first_day_of_vpk.aspx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Double Check the Back</w:t>
            </w:r>
          </w:p>
          <w:p w:rsidR="00EC77B4" w:rsidRDefault="00EC77B4" w:rsidP="00EC77B4">
            <w:pPr>
              <w:rPr>
                <w:sz w:val="20"/>
                <w:szCs w:val="20"/>
              </w:rPr>
            </w:pPr>
            <w:r w:rsidRPr="00B01789">
              <w:rPr>
                <w:b/>
                <w:i/>
                <w:sz w:val="20"/>
                <w:szCs w:val="20"/>
              </w:rPr>
              <w:t>Goal/Description:</w:t>
            </w:r>
            <w:r w:rsidRPr="00B01789">
              <w:rPr>
                <w:sz w:val="20"/>
                <w:szCs w:val="20"/>
              </w:rPr>
              <w:t xml:space="preserve"> </w:t>
            </w:r>
            <w:r>
              <w:rPr>
                <w:sz w:val="20"/>
                <w:szCs w:val="20"/>
              </w:rPr>
              <w:t xml:space="preserve">New social media campaign developed to build address the growing problem of vehicular heatstroke. </w:t>
            </w:r>
            <w:r w:rsidRPr="00655A9F">
              <w:rPr>
                <w:i/>
                <w:sz w:val="20"/>
                <w:szCs w:val="20"/>
              </w:rPr>
              <w:t>#doublechecktheback</w:t>
            </w:r>
          </w:p>
          <w:p w:rsidR="00EC77B4" w:rsidRPr="00655A9F" w:rsidRDefault="00D40B1E" w:rsidP="00EC77B4">
            <w:pPr>
              <w:rPr>
                <w:rStyle w:val="Hyperlink"/>
                <w:sz w:val="20"/>
                <w:szCs w:val="20"/>
              </w:rPr>
            </w:pPr>
            <w:hyperlink r:id="rId12" w:history="1">
              <w:r w:rsidR="00EC77B4" w:rsidRPr="00655A9F">
                <w:rPr>
                  <w:rStyle w:val="Hyperlink"/>
                  <w:sz w:val="20"/>
                  <w:szCs w:val="20"/>
                </w:rPr>
                <w:t>http://www.floridaearlylearning.com/Articles/office_of_early_learning_reminds_you_to_double_check_the_back.aspx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Dads, Take your Child to School Day</w:t>
            </w:r>
          </w:p>
          <w:p w:rsidR="00EC77B4" w:rsidRPr="00AC4F53" w:rsidRDefault="00EC77B4" w:rsidP="00EC77B4">
            <w:pPr>
              <w:rPr>
                <w:sz w:val="20"/>
                <w:szCs w:val="20"/>
              </w:rPr>
            </w:pPr>
            <w:r w:rsidRPr="00B01789">
              <w:rPr>
                <w:b/>
                <w:i/>
                <w:sz w:val="20"/>
                <w:szCs w:val="20"/>
              </w:rPr>
              <w:t>Goal/Description:</w:t>
            </w:r>
            <w:r>
              <w:rPr>
                <w:b/>
                <w:i/>
                <w:sz w:val="20"/>
                <w:szCs w:val="20"/>
              </w:rPr>
              <w:t xml:space="preserve"> </w:t>
            </w:r>
            <w:r>
              <w:rPr>
                <w:sz w:val="20"/>
                <w:szCs w:val="20"/>
              </w:rPr>
              <w:t>Campaign to encourage paternal parental involvement in child’s school.</w:t>
            </w:r>
          </w:p>
          <w:p w:rsidR="00EC77B4" w:rsidRPr="00655A9F" w:rsidRDefault="00EC77B4" w:rsidP="00EC77B4">
            <w:pPr>
              <w:rPr>
                <w:rStyle w:val="Hyperlink"/>
                <w:sz w:val="20"/>
                <w:szCs w:val="20"/>
              </w:rPr>
            </w:pPr>
            <w:r w:rsidRPr="00B01789">
              <w:rPr>
                <w:sz w:val="20"/>
                <w:szCs w:val="20"/>
              </w:rPr>
              <w:t xml:space="preserve"> </w:t>
            </w:r>
            <w:hyperlink r:id="rId13" w:history="1">
              <w:r w:rsidRPr="00556EBA">
                <w:rPr>
                  <w:rStyle w:val="Hyperlink"/>
                  <w:sz w:val="20"/>
                  <w:szCs w:val="20"/>
                </w:rPr>
                <w:t>http://fldoe.org/schools/family-community/activities-programs/parental-involvement.stml</w:t>
              </w:r>
            </w:hyperlink>
          </w:p>
          <w:p w:rsidR="00EC77B4" w:rsidRDefault="00EC77B4" w:rsidP="00EC77B4">
            <w:pPr>
              <w:rPr>
                <w:sz w:val="20"/>
                <w:szCs w:val="20"/>
              </w:rPr>
            </w:pPr>
            <w:r w:rsidRPr="00B01789">
              <w:rPr>
                <w:b/>
                <w:i/>
                <w:sz w:val="20"/>
                <w:szCs w:val="20"/>
              </w:rPr>
              <w:t>Agencies Involved:</w:t>
            </w:r>
            <w:r w:rsidRPr="00B01789">
              <w:rPr>
                <w:sz w:val="20"/>
                <w:szCs w:val="20"/>
              </w:rPr>
              <w:t xml:space="preserve"> </w:t>
            </w:r>
            <w:r>
              <w:rPr>
                <w:sz w:val="20"/>
                <w:szCs w:val="20"/>
              </w:rPr>
              <w:t>In partnership with DOE</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Family Engagement Month</w:t>
            </w:r>
          </w:p>
          <w:p w:rsidR="00EC77B4" w:rsidRPr="00AC4F53" w:rsidRDefault="00EC77B4" w:rsidP="00EC77B4">
            <w:pPr>
              <w:rPr>
                <w:sz w:val="20"/>
                <w:szCs w:val="20"/>
              </w:rPr>
            </w:pPr>
            <w:r w:rsidRPr="00B01789">
              <w:rPr>
                <w:b/>
                <w:i/>
                <w:sz w:val="20"/>
                <w:szCs w:val="20"/>
              </w:rPr>
              <w:t>Goal/Description:</w:t>
            </w:r>
            <w:r>
              <w:rPr>
                <w:b/>
                <w:i/>
                <w:sz w:val="20"/>
                <w:szCs w:val="20"/>
              </w:rPr>
              <w:t xml:space="preserve"> </w:t>
            </w:r>
            <w:r>
              <w:rPr>
                <w:sz w:val="20"/>
                <w:szCs w:val="20"/>
              </w:rPr>
              <w:t>Campaign to support parent/child/family engagement.</w:t>
            </w:r>
          </w:p>
          <w:p w:rsidR="00EC77B4" w:rsidRPr="00655A9F" w:rsidRDefault="00EC77B4" w:rsidP="00EC77B4">
            <w:pPr>
              <w:rPr>
                <w:rStyle w:val="Hyperlink"/>
                <w:sz w:val="20"/>
                <w:szCs w:val="20"/>
              </w:rPr>
            </w:pPr>
            <w:r w:rsidRPr="00B01789">
              <w:rPr>
                <w:sz w:val="20"/>
                <w:szCs w:val="20"/>
              </w:rPr>
              <w:t xml:space="preserve"> </w:t>
            </w:r>
            <w:hyperlink r:id="rId14" w:history="1">
              <w:r w:rsidRPr="00556EBA">
                <w:rPr>
                  <w:rStyle w:val="Hyperlink"/>
                  <w:sz w:val="20"/>
                  <w:szCs w:val="20"/>
                </w:rPr>
                <w:t>http://fldoe.org/schools/family-community/activities-programs/parental-involvement.stml</w:t>
              </w:r>
            </w:hyperlink>
          </w:p>
          <w:p w:rsidR="00EC77B4" w:rsidRDefault="00EC77B4" w:rsidP="00EC77B4">
            <w:pPr>
              <w:rPr>
                <w:sz w:val="20"/>
                <w:szCs w:val="20"/>
              </w:rPr>
            </w:pPr>
            <w:r w:rsidRPr="00B01789">
              <w:rPr>
                <w:b/>
                <w:i/>
                <w:sz w:val="20"/>
                <w:szCs w:val="20"/>
              </w:rPr>
              <w:lastRenderedPageBreak/>
              <w:t>Agencies Involved:</w:t>
            </w:r>
            <w:r w:rsidRPr="00B01789">
              <w:rPr>
                <w:sz w:val="20"/>
                <w:szCs w:val="20"/>
              </w:rPr>
              <w:t xml:space="preserve"> </w:t>
            </w:r>
            <w:r>
              <w:rPr>
                <w:sz w:val="20"/>
                <w:szCs w:val="20"/>
              </w:rPr>
              <w:t>Support DOE</w:t>
            </w:r>
          </w:p>
          <w:p w:rsidR="00EC77B4" w:rsidRDefault="00EC77B4" w:rsidP="00EC77B4">
            <w:pPr>
              <w:rPr>
                <w:b/>
                <w:i/>
                <w:sz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Summer Activities</w:t>
            </w:r>
          </w:p>
          <w:p w:rsidR="00EC77B4" w:rsidRPr="00AC4F53" w:rsidRDefault="00EC77B4" w:rsidP="00EC77B4">
            <w:pPr>
              <w:rPr>
                <w:sz w:val="20"/>
                <w:szCs w:val="20"/>
              </w:rPr>
            </w:pPr>
            <w:r w:rsidRPr="00B01789">
              <w:rPr>
                <w:b/>
                <w:i/>
                <w:sz w:val="20"/>
                <w:szCs w:val="20"/>
              </w:rPr>
              <w:t>Goal/Description:</w:t>
            </w:r>
            <w:r>
              <w:rPr>
                <w:b/>
                <w:i/>
                <w:sz w:val="20"/>
                <w:szCs w:val="20"/>
              </w:rPr>
              <w:t xml:space="preserve"> </w:t>
            </w:r>
            <w:r>
              <w:rPr>
                <w:sz w:val="20"/>
                <w:szCs w:val="20"/>
              </w:rPr>
              <w:t>Campaign to provide suggestions, activities, resources for families to keep children engaged and learning over the summer.</w:t>
            </w:r>
          </w:p>
          <w:p w:rsidR="00EC77B4" w:rsidRPr="00655A9F" w:rsidRDefault="00EC77B4" w:rsidP="00EC77B4">
            <w:pPr>
              <w:rPr>
                <w:rStyle w:val="Hyperlink"/>
                <w:sz w:val="20"/>
                <w:szCs w:val="20"/>
              </w:rPr>
            </w:pPr>
            <w:r w:rsidRPr="00B01789">
              <w:rPr>
                <w:sz w:val="20"/>
                <w:szCs w:val="20"/>
              </w:rPr>
              <w:t xml:space="preserve"> </w:t>
            </w:r>
            <w:hyperlink r:id="rId15" w:history="1">
              <w:r w:rsidRPr="008E6AB1">
                <w:rPr>
                  <w:rStyle w:val="Hyperlink"/>
                  <w:sz w:val="20"/>
                  <w:szCs w:val="20"/>
                </w:rPr>
                <w:t>http://www.floridaearlylearning.com/parents/parent_resources/2017_summer_activities.aspx</w:t>
              </w:r>
            </w:hyperlink>
          </w:p>
          <w:p w:rsidR="00EC77B4" w:rsidRDefault="00EC77B4" w:rsidP="00EC77B4">
            <w:pPr>
              <w:rPr>
                <w:sz w:val="20"/>
                <w:szCs w:val="20"/>
              </w:rPr>
            </w:pPr>
            <w:r w:rsidRPr="00B01789">
              <w:rPr>
                <w:b/>
                <w:i/>
                <w:sz w:val="20"/>
                <w:szCs w:val="20"/>
              </w:rPr>
              <w:t>Agencies Involved:</w:t>
            </w:r>
            <w:r w:rsidRPr="00B01789">
              <w:rPr>
                <w:sz w:val="20"/>
                <w:szCs w:val="20"/>
              </w:rPr>
              <w:t xml:space="preserve"> </w:t>
            </w:r>
            <w:r>
              <w:rPr>
                <w:sz w:val="20"/>
                <w:szCs w:val="20"/>
              </w:rPr>
              <w:t>OEL</w:t>
            </w:r>
          </w:p>
          <w:p w:rsidR="00EC77B4" w:rsidRDefault="00EC77B4" w:rsidP="00EC77B4">
            <w:pPr>
              <w:rPr>
                <w:sz w:val="20"/>
                <w:szCs w:val="20"/>
              </w:rPr>
            </w:pPr>
          </w:p>
          <w:p w:rsidR="00EC77B4" w:rsidRPr="00B01789" w:rsidRDefault="00EC77B4" w:rsidP="00EC77B4">
            <w:pPr>
              <w:rPr>
                <w:sz w:val="20"/>
                <w:szCs w:val="20"/>
              </w:rPr>
            </w:pPr>
            <w:r w:rsidRPr="00B01789">
              <w:rPr>
                <w:b/>
                <w:i/>
                <w:sz w:val="20"/>
                <w:szCs w:val="20"/>
              </w:rPr>
              <w:t>Title:</w:t>
            </w:r>
            <w:r w:rsidRPr="00B01789">
              <w:rPr>
                <w:i/>
                <w:sz w:val="20"/>
                <w:szCs w:val="20"/>
              </w:rPr>
              <w:t xml:space="preserve"> </w:t>
            </w:r>
            <w:r>
              <w:rPr>
                <w:b/>
                <w:sz w:val="20"/>
                <w:szCs w:val="20"/>
              </w:rPr>
              <w:t>Various</w:t>
            </w:r>
          </w:p>
          <w:p w:rsidR="00EC77B4" w:rsidRPr="00BB4586" w:rsidRDefault="00EC77B4" w:rsidP="00EC77B4">
            <w:pPr>
              <w:rPr>
                <w:sz w:val="20"/>
                <w:szCs w:val="20"/>
              </w:rPr>
            </w:pPr>
            <w:r w:rsidRPr="00B01789">
              <w:rPr>
                <w:b/>
                <w:i/>
                <w:sz w:val="20"/>
                <w:szCs w:val="20"/>
              </w:rPr>
              <w:t>Goal/Description:</w:t>
            </w:r>
            <w:r>
              <w:rPr>
                <w:b/>
                <w:i/>
                <w:sz w:val="20"/>
                <w:szCs w:val="20"/>
              </w:rPr>
              <w:t xml:space="preserve"> </w:t>
            </w:r>
            <w:r>
              <w:rPr>
                <w:sz w:val="20"/>
                <w:szCs w:val="20"/>
              </w:rPr>
              <w:t xml:space="preserve">A yearly calendar incorporates various topics throughout the year, emphasizing themes that address subjects related to various audiences including </w:t>
            </w:r>
            <w:r w:rsidRPr="00BB4586">
              <w:rPr>
                <w:sz w:val="20"/>
                <w:szCs w:val="20"/>
              </w:rPr>
              <w:t>Immunizations</w:t>
            </w:r>
            <w:r>
              <w:rPr>
                <w:sz w:val="20"/>
                <w:szCs w:val="20"/>
              </w:rPr>
              <w:t xml:space="preserve">, Baby Safety Month, </w:t>
            </w:r>
            <w:r w:rsidRPr="00BB4586">
              <w:rPr>
                <w:sz w:val="20"/>
                <w:szCs w:val="20"/>
              </w:rPr>
              <w:t>Hispanic Heritage Month</w:t>
            </w:r>
            <w:r>
              <w:rPr>
                <w:sz w:val="20"/>
                <w:szCs w:val="20"/>
              </w:rPr>
              <w:t>,</w:t>
            </w:r>
            <w:r w:rsidRPr="00BB4586">
              <w:rPr>
                <w:sz w:val="20"/>
                <w:szCs w:val="20"/>
              </w:rPr>
              <w:t xml:space="preserve"> International Literacy Day</w:t>
            </w:r>
            <w:r>
              <w:rPr>
                <w:sz w:val="20"/>
                <w:szCs w:val="20"/>
              </w:rPr>
              <w:t>,</w:t>
            </w:r>
            <w:r w:rsidRPr="00BB4586">
              <w:rPr>
                <w:sz w:val="20"/>
                <w:szCs w:val="20"/>
              </w:rPr>
              <w:t xml:space="preserve"> Grandparents’ Day</w:t>
            </w:r>
            <w:r>
              <w:rPr>
                <w:sz w:val="20"/>
                <w:szCs w:val="20"/>
              </w:rPr>
              <w:t xml:space="preserve">, </w:t>
            </w:r>
            <w:r w:rsidRPr="00BB4586">
              <w:rPr>
                <w:sz w:val="20"/>
                <w:szCs w:val="20"/>
              </w:rPr>
              <w:t>National Book Month</w:t>
            </w:r>
            <w:r>
              <w:rPr>
                <w:sz w:val="20"/>
                <w:szCs w:val="20"/>
              </w:rPr>
              <w:t xml:space="preserve">, </w:t>
            </w:r>
            <w:r w:rsidRPr="00BB4586">
              <w:rPr>
                <w:sz w:val="20"/>
                <w:szCs w:val="20"/>
              </w:rPr>
              <w:t>Head Start Awareness Month</w:t>
            </w:r>
            <w:r>
              <w:rPr>
                <w:sz w:val="20"/>
                <w:szCs w:val="20"/>
              </w:rPr>
              <w:t xml:space="preserve">, </w:t>
            </w:r>
            <w:r w:rsidRPr="00BB4586">
              <w:rPr>
                <w:sz w:val="20"/>
                <w:szCs w:val="20"/>
              </w:rPr>
              <w:t>Bullying Prevention Month</w:t>
            </w:r>
            <w:r>
              <w:rPr>
                <w:sz w:val="20"/>
                <w:szCs w:val="20"/>
              </w:rPr>
              <w:t xml:space="preserve">, </w:t>
            </w:r>
            <w:r w:rsidRPr="00BB4586">
              <w:rPr>
                <w:sz w:val="20"/>
                <w:szCs w:val="20"/>
              </w:rPr>
              <w:t>American Education Week</w:t>
            </w:r>
            <w:r>
              <w:rPr>
                <w:sz w:val="20"/>
                <w:szCs w:val="20"/>
              </w:rPr>
              <w:t xml:space="preserve">, </w:t>
            </w:r>
            <w:r w:rsidRPr="00BB4586">
              <w:rPr>
                <w:sz w:val="20"/>
                <w:szCs w:val="20"/>
              </w:rPr>
              <w:t>Military Family Month</w:t>
            </w:r>
            <w:r>
              <w:rPr>
                <w:sz w:val="20"/>
                <w:szCs w:val="20"/>
              </w:rPr>
              <w:t xml:space="preserve">, </w:t>
            </w:r>
            <w:r w:rsidRPr="00BB4586">
              <w:rPr>
                <w:sz w:val="20"/>
                <w:szCs w:val="20"/>
              </w:rPr>
              <w:t>Native American Heritage Month</w:t>
            </w:r>
            <w:r>
              <w:rPr>
                <w:sz w:val="20"/>
                <w:szCs w:val="20"/>
              </w:rPr>
              <w:t>,</w:t>
            </w:r>
          </w:p>
          <w:p w:rsidR="00EC77B4" w:rsidRPr="00AC4F53" w:rsidRDefault="00EC77B4" w:rsidP="00EC77B4">
            <w:pPr>
              <w:rPr>
                <w:sz w:val="20"/>
                <w:szCs w:val="20"/>
              </w:rPr>
            </w:pPr>
            <w:r w:rsidRPr="00BB4586">
              <w:rPr>
                <w:sz w:val="20"/>
                <w:szCs w:val="20"/>
              </w:rPr>
              <w:t>Flu Season</w:t>
            </w:r>
            <w:r>
              <w:rPr>
                <w:sz w:val="20"/>
                <w:szCs w:val="20"/>
              </w:rPr>
              <w:t xml:space="preserve">, </w:t>
            </w:r>
            <w:r w:rsidRPr="00BB4586">
              <w:rPr>
                <w:sz w:val="20"/>
                <w:szCs w:val="20"/>
              </w:rPr>
              <w:t>National Handwashing Week</w:t>
            </w:r>
            <w:r>
              <w:rPr>
                <w:sz w:val="20"/>
                <w:szCs w:val="20"/>
              </w:rPr>
              <w:t>,</w:t>
            </w:r>
            <w:r w:rsidRPr="00BB4586">
              <w:rPr>
                <w:sz w:val="20"/>
                <w:szCs w:val="20"/>
              </w:rPr>
              <w:t xml:space="preserve"> National Influenza Vaccination Week</w:t>
            </w:r>
            <w:r>
              <w:rPr>
                <w:sz w:val="20"/>
                <w:szCs w:val="20"/>
              </w:rPr>
              <w:t xml:space="preserve">, </w:t>
            </w:r>
            <w:r w:rsidRPr="00BB4586">
              <w:rPr>
                <w:sz w:val="20"/>
                <w:szCs w:val="20"/>
              </w:rPr>
              <w:t>National Mentoring Month</w:t>
            </w:r>
            <w:r>
              <w:rPr>
                <w:sz w:val="20"/>
                <w:szCs w:val="20"/>
              </w:rPr>
              <w:t xml:space="preserve">, </w:t>
            </w:r>
            <w:r w:rsidRPr="00BB4586">
              <w:rPr>
                <w:sz w:val="20"/>
                <w:szCs w:val="20"/>
              </w:rPr>
              <w:t>Celebrate Literacy Week, Florida!</w:t>
            </w:r>
            <w:r>
              <w:rPr>
                <w:sz w:val="20"/>
                <w:szCs w:val="20"/>
              </w:rPr>
              <w:t xml:space="preserve">, </w:t>
            </w:r>
            <w:r w:rsidRPr="00BB4586">
              <w:rPr>
                <w:sz w:val="20"/>
                <w:szCs w:val="20"/>
              </w:rPr>
              <w:t>Children’s Week</w:t>
            </w:r>
            <w:r>
              <w:rPr>
                <w:sz w:val="20"/>
                <w:szCs w:val="20"/>
              </w:rPr>
              <w:t xml:space="preserve">, </w:t>
            </w:r>
            <w:r w:rsidRPr="00BB4586">
              <w:rPr>
                <w:sz w:val="20"/>
                <w:szCs w:val="20"/>
              </w:rPr>
              <w:t>National Children’s Dental Health Month</w:t>
            </w:r>
            <w:r>
              <w:rPr>
                <w:sz w:val="20"/>
                <w:szCs w:val="20"/>
              </w:rPr>
              <w:t xml:space="preserve">, </w:t>
            </w:r>
            <w:r w:rsidRPr="00BB4586">
              <w:rPr>
                <w:sz w:val="20"/>
                <w:szCs w:val="20"/>
              </w:rPr>
              <w:t>Read Across America</w:t>
            </w:r>
            <w:r>
              <w:rPr>
                <w:sz w:val="20"/>
                <w:szCs w:val="20"/>
              </w:rPr>
              <w:t xml:space="preserve">, </w:t>
            </w:r>
            <w:r w:rsidRPr="00BB4586">
              <w:rPr>
                <w:sz w:val="20"/>
                <w:szCs w:val="20"/>
              </w:rPr>
              <w:t>African American History Month</w:t>
            </w:r>
            <w:r>
              <w:rPr>
                <w:sz w:val="20"/>
                <w:szCs w:val="20"/>
              </w:rPr>
              <w:t xml:space="preserve">, </w:t>
            </w:r>
            <w:r w:rsidRPr="00BB4586">
              <w:rPr>
                <w:sz w:val="20"/>
                <w:szCs w:val="20"/>
              </w:rPr>
              <w:t>National Nutrition Month</w:t>
            </w:r>
            <w:r>
              <w:rPr>
                <w:sz w:val="20"/>
                <w:szCs w:val="20"/>
              </w:rPr>
              <w:t xml:space="preserve">, </w:t>
            </w:r>
            <w:r w:rsidRPr="00BB4586">
              <w:rPr>
                <w:sz w:val="20"/>
                <w:szCs w:val="20"/>
              </w:rPr>
              <w:t>National Read Aloud Month</w:t>
            </w:r>
            <w:r>
              <w:rPr>
                <w:sz w:val="20"/>
                <w:szCs w:val="20"/>
              </w:rPr>
              <w:t xml:space="preserve">, </w:t>
            </w:r>
            <w:r w:rsidRPr="00BB4586">
              <w:rPr>
                <w:sz w:val="20"/>
                <w:szCs w:val="20"/>
              </w:rPr>
              <w:t>Celebrate Poetry Month</w:t>
            </w:r>
            <w:r>
              <w:rPr>
                <w:sz w:val="20"/>
                <w:szCs w:val="20"/>
              </w:rPr>
              <w:t xml:space="preserve">, </w:t>
            </w:r>
            <w:r w:rsidRPr="00BB4586">
              <w:rPr>
                <w:sz w:val="20"/>
                <w:szCs w:val="20"/>
              </w:rPr>
              <w:t>Safe Kids Day</w:t>
            </w:r>
            <w:r>
              <w:rPr>
                <w:sz w:val="20"/>
                <w:szCs w:val="20"/>
              </w:rPr>
              <w:t xml:space="preserve">, </w:t>
            </w:r>
            <w:r w:rsidRPr="00BB4586">
              <w:rPr>
                <w:sz w:val="20"/>
                <w:szCs w:val="20"/>
              </w:rPr>
              <w:t>NAEYC Week of the Young Child</w:t>
            </w:r>
            <w:r>
              <w:rPr>
                <w:sz w:val="20"/>
                <w:szCs w:val="20"/>
              </w:rPr>
              <w:t xml:space="preserve">, </w:t>
            </w:r>
            <w:r w:rsidRPr="00BB4586">
              <w:rPr>
                <w:sz w:val="20"/>
                <w:szCs w:val="20"/>
              </w:rPr>
              <w:t>National Park Week</w:t>
            </w:r>
            <w:r>
              <w:rPr>
                <w:sz w:val="20"/>
                <w:szCs w:val="20"/>
              </w:rPr>
              <w:t xml:space="preserve">, </w:t>
            </w:r>
            <w:r w:rsidRPr="00BB4586">
              <w:rPr>
                <w:sz w:val="20"/>
                <w:szCs w:val="20"/>
              </w:rPr>
              <w:t>Foster Care Month</w:t>
            </w:r>
            <w:r>
              <w:rPr>
                <w:sz w:val="20"/>
                <w:szCs w:val="20"/>
              </w:rPr>
              <w:t xml:space="preserve">, </w:t>
            </w:r>
            <w:r w:rsidRPr="00BB4586">
              <w:rPr>
                <w:sz w:val="20"/>
                <w:szCs w:val="20"/>
              </w:rPr>
              <w:t>Child Care Provider Day</w:t>
            </w:r>
            <w:r>
              <w:rPr>
                <w:sz w:val="20"/>
                <w:szCs w:val="20"/>
              </w:rPr>
              <w:t xml:space="preserve">, </w:t>
            </w:r>
            <w:r w:rsidRPr="00BB4586">
              <w:rPr>
                <w:sz w:val="20"/>
                <w:szCs w:val="20"/>
              </w:rPr>
              <w:t>National Physical Fitness and Sports Month</w:t>
            </w:r>
            <w:r>
              <w:rPr>
                <w:sz w:val="20"/>
                <w:szCs w:val="20"/>
              </w:rPr>
              <w:t xml:space="preserve">, </w:t>
            </w:r>
            <w:r w:rsidRPr="00BB4586">
              <w:rPr>
                <w:sz w:val="20"/>
                <w:szCs w:val="20"/>
              </w:rPr>
              <w:t>Sun and Heat Safety</w:t>
            </w:r>
            <w:r>
              <w:rPr>
                <w:sz w:val="20"/>
                <w:szCs w:val="20"/>
              </w:rPr>
              <w:t xml:space="preserve">, </w:t>
            </w:r>
            <w:r w:rsidRPr="00BB4586">
              <w:rPr>
                <w:sz w:val="20"/>
                <w:szCs w:val="20"/>
              </w:rPr>
              <w:t>Free Meals for Children in Summer</w:t>
            </w:r>
            <w:r>
              <w:rPr>
                <w:sz w:val="20"/>
                <w:szCs w:val="20"/>
              </w:rPr>
              <w:t>/</w:t>
            </w:r>
            <w:r w:rsidRPr="00BB4586">
              <w:rPr>
                <w:sz w:val="20"/>
                <w:szCs w:val="20"/>
              </w:rPr>
              <w:t>Summer Break Spot</w:t>
            </w:r>
            <w:r>
              <w:rPr>
                <w:sz w:val="20"/>
                <w:szCs w:val="20"/>
              </w:rPr>
              <w:t xml:space="preserve">, </w:t>
            </w:r>
            <w:r w:rsidRPr="00BB4586">
              <w:rPr>
                <w:sz w:val="20"/>
                <w:szCs w:val="20"/>
              </w:rPr>
              <w:t>Water Safety</w:t>
            </w:r>
            <w:r>
              <w:rPr>
                <w:sz w:val="20"/>
                <w:szCs w:val="20"/>
              </w:rPr>
              <w:t xml:space="preserve">, </w:t>
            </w:r>
            <w:r w:rsidRPr="00BB4586">
              <w:rPr>
                <w:sz w:val="20"/>
                <w:szCs w:val="20"/>
              </w:rPr>
              <w:t xml:space="preserve">Florida Tax Free Back to School Shopping Day </w:t>
            </w:r>
          </w:p>
          <w:p w:rsidR="00133594" w:rsidRPr="00126CFD" w:rsidRDefault="00133594" w:rsidP="00EC77B4">
            <w:pPr>
              <w:rPr>
                <w:b/>
                <w:sz w:val="20"/>
              </w:rPr>
            </w:pPr>
          </w:p>
        </w:tc>
        <w:tc>
          <w:tcPr>
            <w:tcW w:w="4405" w:type="dxa"/>
            <w:shd w:val="clear" w:color="auto" w:fill="F2F2F2" w:themeFill="background1" w:themeFillShade="F2"/>
          </w:tcPr>
          <w:p w:rsidR="00575BED" w:rsidRDefault="00575BED" w:rsidP="00133594">
            <w:pPr>
              <w:rPr>
                <w:b/>
                <w:i/>
                <w:sz w:val="20"/>
              </w:rPr>
            </w:pPr>
          </w:p>
          <w:p w:rsidR="00133594" w:rsidRPr="003B1A37" w:rsidRDefault="00133594" w:rsidP="00133594">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133594" w:rsidRPr="003B1A37" w:rsidRDefault="00133594" w:rsidP="00133594">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3B1A37" w:rsidRDefault="00133594" w:rsidP="00133594">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3594" w:rsidRPr="00126CFD" w:rsidRDefault="00133594" w:rsidP="00575BED">
            <w:pPr>
              <w:rPr>
                <w:b/>
                <w:sz w:val="20"/>
              </w:rPr>
            </w:pPr>
          </w:p>
        </w:tc>
      </w:tr>
      <w:tr w:rsidR="00224DB8" w:rsidTr="00247B63">
        <w:trPr>
          <w:trHeight w:val="5284"/>
        </w:trPr>
        <w:tc>
          <w:tcPr>
            <w:tcW w:w="1481" w:type="dxa"/>
            <w:vMerge w:val="restart"/>
            <w:shd w:val="clear" w:color="auto" w:fill="F2F2F2" w:themeFill="background1" w:themeFillShade="F2"/>
            <w:vAlign w:val="center"/>
          </w:tcPr>
          <w:p w:rsidR="00224DB8" w:rsidRDefault="00224DB8" w:rsidP="006F65CF">
            <w:pPr>
              <w:jc w:val="center"/>
              <w:rPr>
                <w:b/>
              </w:rPr>
            </w:pPr>
            <w:r>
              <w:rPr>
                <w:b/>
              </w:rPr>
              <w:lastRenderedPageBreak/>
              <w:t xml:space="preserve">Operations &amp; </w:t>
            </w:r>
            <w:r w:rsidRPr="00FA7E6F">
              <w:rPr>
                <w:b/>
              </w:rPr>
              <w:t>Programming</w:t>
            </w:r>
          </w:p>
        </w:tc>
        <w:tc>
          <w:tcPr>
            <w:tcW w:w="3824" w:type="dxa"/>
            <w:vMerge w:val="restart"/>
            <w:shd w:val="clear" w:color="auto" w:fill="F2F2F2" w:themeFill="background1" w:themeFillShade="F2"/>
          </w:tcPr>
          <w:p w:rsidR="00224DB8" w:rsidRDefault="00224DB8"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C4721E">
              <w:rPr>
                <w:i/>
                <w:sz w:val="20"/>
              </w:rPr>
              <w:t xml:space="preserve">Early Education Funding </w:t>
            </w:r>
          </w:p>
          <w:p w:rsidR="00224DB8" w:rsidRPr="003B1A37" w:rsidRDefault="00224DB8" w:rsidP="006F65CF">
            <w:pPr>
              <w:rPr>
                <w:sz w:val="20"/>
              </w:rPr>
            </w:pPr>
            <w:r w:rsidRPr="00133594">
              <w:rPr>
                <w:b/>
                <w:i/>
                <w:sz w:val="20"/>
              </w:rPr>
              <w:t>Goal/Description:</w:t>
            </w:r>
            <w:r>
              <w:rPr>
                <w:sz w:val="20"/>
              </w:rPr>
              <w:t xml:space="preserve"> The Office and its partners blend funding from multiple sources to maximize access to high quality early learning opportunities </w:t>
            </w:r>
          </w:p>
          <w:p w:rsidR="00224DB8" w:rsidRPr="003B1A37" w:rsidRDefault="00224DB8" w:rsidP="006F65CF">
            <w:pPr>
              <w:rPr>
                <w:sz w:val="20"/>
              </w:rPr>
            </w:pPr>
            <w:r w:rsidRPr="00133594">
              <w:rPr>
                <w:b/>
                <w:i/>
                <w:sz w:val="20"/>
              </w:rPr>
              <w:t>Agencies Involved:</w:t>
            </w:r>
            <w:r>
              <w:rPr>
                <w:sz w:val="20"/>
              </w:rPr>
              <w:t xml:space="preserve">, DOE (SR, VPK, Title I, Migrant Education, ESE) USDHHS (EHS, HS, MHS) </w:t>
            </w:r>
          </w:p>
          <w:p w:rsidR="00224DB8" w:rsidRDefault="00224DB8" w:rsidP="006F65CF">
            <w:pPr>
              <w:rPr>
                <w:b/>
                <w:i/>
                <w:sz w:val="20"/>
              </w:rPr>
            </w:pPr>
          </w:p>
          <w:p w:rsidR="00224DB8" w:rsidRPr="003B1A37" w:rsidRDefault="00224DB8" w:rsidP="006F65CF">
            <w:pPr>
              <w:rPr>
                <w:sz w:val="20"/>
              </w:rPr>
            </w:pPr>
            <w:r w:rsidRPr="00133594">
              <w:rPr>
                <w:b/>
                <w:i/>
                <w:sz w:val="20"/>
              </w:rPr>
              <w:t>Title:</w:t>
            </w:r>
            <w:r>
              <w:rPr>
                <w:i/>
                <w:sz w:val="20"/>
              </w:rPr>
              <w:t xml:space="preserve"> Early Learning Performance Funding Project</w:t>
            </w:r>
          </w:p>
          <w:p w:rsidR="00224DB8" w:rsidRPr="003B1A37" w:rsidRDefault="00224DB8" w:rsidP="006F65CF">
            <w:pPr>
              <w:rPr>
                <w:sz w:val="20"/>
              </w:rPr>
            </w:pPr>
            <w:r w:rsidRPr="00133594">
              <w:rPr>
                <w:b/>
                <w:i/>
                <w:sz w:val="20"/>
              </w:rPr>
              <w:t>Goal/Description:</w:t>
            </w:r>
            <w:r>
              <w:rPr>
                <w:sz w:val="20"/>
              </w:rPr>
              <w:t xml:space="preserve"> </w:t>
            </w:r>
            <w:r w:rsidRPr="00D3750D">
              <w:rPr>
                <w:rFonts w:cs="Arial"/>
                <w:color w:val="000000"/>
                <w:sz w:val="20"/>
                <w:szCs w:val="20"/>
              </w:rPr>
              <w:t>The project gives eligible, selected child care providers and their instructors an opportunity to earn additional compensation for improving school readiness program outcomes</w:t>
            </w:r>
            <w:r>
              <w:rPr>
                <w:rFonts w:ascii="Arial" w:hAnsi="Arial" w:cs="Arial"/>
                <w:color w:val="000000"/>
                <w:sz w:val="20"/>
                <w:szCs w:val="20"/>
              </w:rPr>
              <w:t>.</w:t>
            </w:r>
          </w:p>
          <w:p w:rsidR="00224DB8" w:rsidRDefault="00224DB8" w:rsidP="006F65CF">
            <w:pPr>
              <w:rPr>
                <w:sz w:val="20"/>
              </w:rPr>
            </w:pPr>
            <w:r w:rsidRPr="00133594">
              <w:rPr>
                <w:b/>
                <w:i/>
                <w:sz w:val="20"/>
              </w:rPr>
              <w:t>Agencies Involved:</w:t>
            </w:r>
            <w:r>
              <w:rPr>
                <w:sz w:val="20"/>
              </w:rPr>
              <w:t xml:space="preserve"> OEL,</w:t>
            </w:r>
            <w:r w:rsidR="007B2D7A">
              <w:rPr>
                <w:sz w:val="20"/>
              </w:rPr>
              <w:t xml:space="preserve"> ELCs</w:t>
            </w:r>
            <w:r>
              <w:rPr>
                <w:sz w:val="20"/>
              </w:rPr>
              <w:t xml:space="preserve"> </w:t>
            </w:r>
          </w:p>
          <w:p w:rsidR="00224DB8" w:rsidRDefault="00224DB8" w:rsidP="006F65CF">
            <w:pPr>
              <w:rPr>
                <w:sz w:val="20"/>
              </w:rPr>
            </w:pPr>
          </w:p>
          <w:p w:rsidR="00224DB8" w:rsidRPr="003B1A37" w:rsidRDefault="00224DB8" w:rsidP="006F65CF">
            <w:pPr>
              <w:rPr>
                <w:sz w:val="20"/>
              </w:rPr>
            </w:pPr>
            <w:r w:rsidRPr="00133594">
              <w:rPr>
                <w:b/>
                <w:i/>
                <w:sz w:val="20"/>
              </w:rPr>
              <w:t>Title:</w:t>
            </w:r>
            <w:r>
              <w:rPr>
                <w:b/>
                <w:i/>
                <w:sz w:val="20"/>
              </w:rPr>
              <w:t xml:space="preserve"> </w:t>
            </w:r>
            <w:r w:rsidRPr="00B8482E">
              <w:rPr>
                <w:i/>
                <w:sz w:val="20"/>
              </w:rPr>
              <w:t xml:space="preserve">Professional Development System </w:t>
            </w:r>
          </w:p>
          <w:p w:rsidR="00224DB8" w:rsidRPr="00995714" w:rsidRDefault="00224DB8" w:rsidP="006F65CF">
            <w:pPr>
              <w:rPr>
                <w:sz w:val="20"/>
                <w:szCs w:val="20"/>
              </w:rPr>
            </w:pPr>
            <w:r w:rsidRPr="00133594">
              <w:rPr>
                <w:b/>
                <w:i/>
                <w:sz w:val="20"/>
              </w:rPr>
              <w:t>Goal/Description:</w:t>
            </w:r>
            <w:r>
              <w:rPr>
                <w:sz w:val="20"/>
              </w:rPr>
              <w:t xml:space="preserve"> </w:t>
            </w:r>
            <w:r w:rsidRPr="00995714">
              <w:rPr>
                <w:sz w:val="20"/>
                <w:szCs w:val="20"/>
              </w:rPr>
              <w:t>The sy</w:t>
            </w:r>
            <w:r>
              <w:rPr>
                <w:sz w:val="20"/>
                <w:szCs w:val="20"/>
              </w:rPr>
              <w:t>stem is supported by a Registry and the</w:t>
            </w:r>
            <w:r w:rsidRPr="00995714">
              <w:rPr>
                <w:sz w:val="20"/>
                <w:szCs w:val="20"/>
              </w:rPr>
              <w:t xml:space="preserve"> career pathway</w:t>
            </w:r>
            <w:r>
              <w:rPr>
                <w:sz w:val="20"/>
                <w:szCs w:val="20"/>
              </w:rPr>
              <w:t xml:space="preserve"> with t</w:t>
            </w:r>
            <w:r w:rsidRPr="00995714">
              <w:rPr>
                <w:sz w:val="20"/>
                <w:szCs w:val="20"/>
              </w:rPr>
              <w:t>he ove</w:t>
            </w:r>
            <w:r>
              <w:rPr>
                <w:sz w:val="20"/>
                <w:szCs w:val="20"/>
              </w:rPr>
              <w:t xml:space="preserve">rarching goal </w:t>
            </w:r>
            <w:r w:rsidRPr="00995714">
              <w:rPr>
                <w:sz w:val="20"/>
                <w:szCs w:val="20"/>
              </w:rPr>
              <w:t xml:space="preserve">to improve outcomes for children in early childhood settings by supporting a workforce of competent and highly trained personnel that are able to implement practices with a high degree of fidelity. </w:t>
            </w:r>
            <w:r>
              <w:rPr>
                <w:sz w:val="20"/>
                <w:szCs w:val="20"/>
              </w:rPr>
              <w:t>This includes the Early Learning Florida initiative</w:t>
            </w:r>
            <w:r w:rsidRPr="00995714">
              <w:rPr>
                <w:sz w:val="20"/>
                <w:szCs w:val="20"/>
              </w:rPr>
              <w:t xml:space="preserve"> </w:t>
            </w:r>
          </w:p>
          <w:p w:rsidR="00224DB8" w:rsidRPr="007B2D7A" w:rsidRDefault="00224DB8" w:rsidP="006F65CF">
            <w:pPr>
              <w:rPr>
                <w:sz w:val="20"/>
              </w:rPr>
            </w:pPr>
            <w:r w:rsidRPr="00133594">
              <w:rPr>
                <w:b/>
                <w:i/>
                <w:sz w:val="20"/>
              </w:rPr>
              <w:t>Agencies Involved:</w:t>
            </w:r>
            <w:r>
              <w:rPr>
                <w:sz w:val="20"/>
              </w:rPr>
              <w:t xml:space="preserve"> Early Learning Coalitions, Head Start, State Colleges, Universities, DOE, DCF, Provider Associations</w:t>
            </w:r>
          </w:p>
          <w:p w:rsidR="00224DB8" w:rsidRDefault="00224DB8" w:rsidP="006F65CF">
            <w:pPr>
              <w:rPr>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247B63">
            <w:pPr>
              <w:rPr>
                <w:b/>
                <w:i/>
                <w:sz w:val="20"/>
              </w:rPr>
            </w:pPr>
          </w:p>
          <w:p w:rsidR="00247B63" w:rsidRPr="003B1A37" w:rsidRDefault="00247B63" w:rsidP="00247B63">
            <w:pPr>
              <w:rPr>
                <w:sz w:val="20"/>
              </w:rPr>
            </w:pPr>
            <w:r w:rsidRPr="00133594">
              <w:rPr>
                <w:b/>
                <w:i/>
                <w:sz w:val="20"/>
              </w:rPr>
              <w:t>Title:</w:t>
            </w:r>
            <w:r>
              <w:rPr>
                <w:i/>
                <w:sz w:val="20"/>
              </w:rPr>
              <w:t xml:space="preserve"> Developmental Screening</w:t>
            </w:r>
          </w:p>
          <w:p w:rsidR="00247B63" w:rsidRPr="002E3314" w:rsidRDefault="00247B63" w:rsidP="00247B63">
            <w:pPr>
              <w:pStyle w:val="Default"/>
              <w:rPr>
                <w:rFonts w:ascii="Times New Roman" w:hAnsi="Times New Roman" w:cs="Times New Roman"/>
              </w:rPr>
            </w:pPr>
            <w:r w:rsidRPr="00133594">
              <w:rPr>
                <w:b/>
                <w:i/>
                <w:sz w:val="20"/>
              </w:rPr>
              <w:t>Goal/Description:</w:t>
            </w:r>
            <w:r>
              <w:rPr>
                <w:sz w:val="20"/>
              </w:rPr>
              <w:t xml:space="preserve"> </w:t>
            </w:r>
            <w:r w:rsidRPr="00DA3856">
              <w:rPr>
                <w:rFonts w:asciiTheme="minorHAnsi" w:hAnsiTheme="minorHAnsi" w:cs="Times New Roman"/>
                <w:sz w:val="20"/>
                <w:szCs w:val="23"/>
              </w:rPr>
              <w:t>For children in the School Readiness Program, to establish a unified approach for child developmental screening and individualized supports as an integral part of school readiness.</w:t>
            </w:r>
            <w:r w:rsidRPr="00DA3856">
              <w:rPr>
                <w:rFonts w:ascii="Times New Roman" w:hAnsi="Times New Roman" w:cs="Times New Roman"/>
                <w:sz w:val="20"/>
                <w:szCs w:val="23"/>
              </w:rPr>
              <w:t xml:space="preserve"> </w:t>
            </w:r>
          </w:p>
          <w:p w:rsidR="00247B63" w:rsidRDefault="00247B63" w:rsidP="00247B63">
            <w:pPr>
              <w:rPr>
                <w:sz w:val="20"/>
              </w:rPr>
            </w:pPr>
            <w:r w:rsidRPr="00133594">
              <w:rPr>
                <w:b/>
                <w:i/>
                <w:sz w:val="20"/>
              </w:rPr>
              <w:t>Agencies Involved:</w:t>
            </w:r>
            <w:r>
              <w:rPr>
                <w:sz w:val="20"/>
              </w:rPr>
              <w:t xml:space="preserve"> OEL, ELCs </w:t>
            </w:r>
          </w:p>
          <w:p w:rsidR="00247B63" w:rsidRDefault="00247B63" w:rsidP="006F65CF">
            <w:pPr>
              <w:rPr>
                <w:b/>
                <w:bCs/>
                <w:i/>
                <w:iCs/>
                <w:sz w:val="20"/>
                <w:szCs w:val="20"/>
              </w:rPr>
            </w:pPr>
          </w:p>
          <w:p w:rsidR="00247B63" w:rsidRPr="003B1A37" w:rsidRDefault="00247B63" w:rsidP="00247B63">
            <w:pPr>
              <w:rPr>
                <w:sz w:val="20"/>
              </w:rPr>
            </w:pPr>
            <w:r w:rsidRPr="00133594">
              <w:rPr>
                <w:b/>
                <w:i/>
                <w:sz w:val="20"/>
              </w:rPr>
              <w:t>Title</w:t>
            </w:r>
            <w:r>
              <w:rPr>
                <w:b/>
                <w:i/>
                <w:sz w:val="20"/>
              </w:rPr>
              <w:t xml:space="preserve">: </w:t>
            </w:r>
            <w:r w:rsidRPr="00D90FFE">
              <w:rPr>
                <w:i/>
                <w:sz w:val="20"/>
              </w:rPr>
              <w:t>Expulsion and Suspension Prevention</w:t>
            </w:r>
          </w:p>
          <w:p w:rsidR="00247B63" w:rsidRPr="00247B63" w:rsidRDefault="00247B63" w:rsidP="00247B63">
            <w:pPr>
              <w:pStyle w:val="Default"/>
            </w:pPr>
            <w:r w:rsidRPr="00133594">
              <w:rPr>
                <w:b/>
                <w:i/>
                <w:sz w:val="20"/>
              </w:rPr>
              <w:t>Goal/Description:</w:t>
            </w:r>
            <w:r>
              <w:rPr>
                <w:sz w:val="20"/>
              </w:rPr>
              <w:t xml:space="preserve"> </w:t>
            </w:r>
            <w:r w:rsidRPr="00DA3856">
              <w:rPr>
                <w:sz w:val="20"/>
              </w:rPr>
              <w:t>Provides guidance and best practices for early learning programs focused on developing policies that promote positive behavior interventions and that aim to prevent and/or limit the practice of expulsion of young children as a disciplinary tool.</w:t>
            </w:r>
          </w:p>
          <w:p w:rsidR="00247B63" w:rsidRPr="003B1A37" w:rsidRDefault="00247B63" w:rsidP="00247B63">
            <w:pPr>
              <w:rPr>
                <w:sz w:val="20"/>
              </w:rPr>
            </w:pPr>
            <w:r w:rsidRPr="00133594">
              <w:rPr>
                <w:b/>
                <w:i/>
                <w:sz w:val="20"/>
              </w:rPr>
              <w:t>Agencies Involved:</w:t>
            </w:r>
            <w:r>
              <w:rPr>
                <w:sz w:val="20"/>
              </w:rPr>
              <w:t xml:space="preserve"> </w:t>
            </w:r>
            <w:r w:rsidRPr="00DA3856">
              <w:rPr>
                <w:sz w:val="20"/>
                <w:szCs w:val="20"/>
              </w:rPr>
              <w:t>OEL, DCF, ELC</w:t>
            </w: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247B63">
            <w:pPr>
              <w:rPr>
                <w:b/>
                <w:i/>
                <w:sz w:val="20"/>
              </w:rPr>
            </w:pPr>
          </w:p>
          <w:p w:rsidR="00247B63" w:rsidRPr="003B1A37" w:rsidRDefault="00247B63" w:rsidP="00247B63">
            <w:pPr>
              <w:rPr>
                <w:sz w:val="20"/>
              </w:rPr>
            </w:pPr>
            <w:r w:rsidRPr="00133594">
              <w:rPr>
                <w:b/>
                <w:i/>
                <w:sz w:val="20"/>
              </w:rPr>
              <w:t>Title</w:t>
            </w:r>
            <w:r>
              <w:rPr>
                <w:b/>
                <w:i/>
                <w:sz w:val="20"/>
              </w:rPr>
              <w:t xml:space="preserve">: </w:t>
            </w:r>
            <w:r w:rsidRPr="00D90FFE">
              <w:rPr>
                <w:i/>
                <w:sz w:val="20"/>
              </w:rPr>
              <w:t xml:space="preserve">HIPPY </w:t>
            </w:r>
          </w:p>
          <w:p w:rsidR="00247B63" w:rsidRPr="00247B63" w:rsidRDefault="00247B63" w:rsidP="00247B63">
            <w:pPr>
              <w:rPr>
                <w:color w:val="000000" w:themeColor="text1"/>
                <w:sz w:val="18"/>
              </w:rPr>
            </w:pPr>
            <w:r w:rsidRPr="00247B63">
              <w:rPr>
                <w:b/>
                <w:i/>
                <w:sz w:val="20"/>
              </w:rPr>
              <w:t>Goal/Description:</w:t>
            </w:r>
            <w:r w:rsidRPr="00247B63">
              <w:rPr>
                <w:sz w:val="20"/>
              </w:rPr>
              <w:t xml:space="preserve"> </w:t>
            </w:r>
            <w:r w:rsidRPr="00247B63">
              <w:rPr>
                <w:sz w:val="20"/>
                <w:szCs w:val="20"/>
              </w:rPr>
              <w:t>HIPPY partners</w:t>
            </w:r>
            <w:r w:rsidRPr="00247B63">
              <w:rPr>
                <w:sz w:val="20"/>
              </w:rPr>
              <w:t xml:space="preserve"> with parents to prepare their children for success in school, particularly those most at risk because of poverty, limited education and English proficiency. </w:t>
            </w:r>
          </w:p>
          <w:p w:rsidR="00247B63" w:rsidRPr="003B1A37" w:rsidRDefault="00247B63" w:rsidP="00247B63">
            <w:pPr>
              <w:rPr>
                <w:sz w:val="20"/>
              </w:rPr>
            </w:pPr>
            <w:r w:rsidRPr="00247B63">
              <w:rPr>
                <w:b/>
                <w:i/>
                <w:sz w:val="20"/>
              </w:rPr>
              <w:t>Agencies Involved:</w:t>
            </w:r>
            <w:r w:rsidRPr="00247B63">
              <w:rPr>
                <w:sz w:val="20"/>
              </w:rPr>
              <w:t xml:space="preserve"> OEL, University of South Florida</w:t>
            </w:r>
          </w:p>
          <w:p w:rsidR="00247B63" w:rsidRDefault="00247B63" w:rsidP="006F65CF">
            <w:pPr>
              <w:rPr>
                <w:b/>
                <w:bCs/>
                <w:i/>
                <w:iCs/>
                <w:sz w:val="20"/>
                <w:szCs w:val="20"/>
              </w:rPr>
            </w:pPr>
          </w:p>
          <w:p w:rsidR="00247B63" w:rsidRDefault="00247B63" w:rsidP="00247B63">
            <w:pPr>
              <w:rPr>
                <w:b/>
                <w:i/>
                <w:sz w:val="20"/>
              </w:rPr>
            </w:pPr>
          </w:p>
          <w:p w:rsidR="00247B63" w:rsidRPr="003B1A37" w:rsidRDefault="00247B63" w:rsidP="00247B63">
            <w:pPr>
              <w:rPr>
                <w:sz w:val="20"/>
              </w:rPr>
            </w:pPr>
            <w:r w:rsidRPr="00133594">
              <w:rPr>
                <w:b/>
                <w:i/>
                <w:sz w:val="20"/>
              </w:rPr>
              <w:t>Title</w:t>
            </w:r>
            <w:r>
              <w:rPr>
                <w:b/>
                <w:i/>
                <w:sz w:val="20"/>
              </w:rPr>
              <w:t xml:space="preserve">: </w:t>
            </w:r>
            <w:r w:rsidRPr="00D90FFE">
              <w:rPr>
                <w:i/>
                <w:sz w:val="20"/>
              </w:rPr>
              <w:t>Equity Project</w:t>
            </w:r>
          </w:p>
          <w:p w:rsidR="00247B63" w:rsidRPr="003B1A37" w:rsidRDefault="00247B63" w:rsidP="00247B63">
            <w:pPr>
              <w:rPr>
                <w:sz w:val="20"/>
              </w:rPr>
            </w:pPr>
            <w:r w:rsidRPr="00133594">
              <w:rPr>
                <w:b/>
                <w:i/>
                <w:sz w:val="20"/>
              </w:rPr>
              <w:t>Goal/Description:</w:t>
            </w:r>
            <w:r>
              <w:rPr>
                <w:sz w:val="20"/>
              </w:rPr>
              <w:t xml:space="preserve"> </w:t>
            </w:r>
            <w:r w:rsidRPr="00DA3856">
              <w:rPr>
                <w:color w:val="000000"/>
                <w:sz w:val="20"/>
              </w:rPr>
              <w:t xml:space="preserve">The purpose of the task force is to work collaboratively and adopt an equity lens when designing and building our Early Learning Quality Improvement System for serving children, families, early learning providers and communities. </w:t>
            </w:r>
          </w:p>
          <w:p w:rsidR="00247B63" w:rsidRPr="003B1A37" w:rsidRDefault="00247B63" w:rsidP="00247B63">
            <w:pPr>
              <w:rPr>
                <w:sz w:val="20"/>
              </w:rPr>
            </w:pPr>
            <w:r w:rsidRPr="00133594">
              <w:rPr>
                <w:b/>
                <w:i/>
                <w:sz w:val="20"/>
              </w:rPr>
              <w:t>Agencies Involved:</w:t>
            </w:r>
            <w:r>
              <w:rPr>
                <w:sz w:val="20"/>
              </w:rPr>
              <w:t xml:space="preserve"> OEL, ELCs </w:t>
            </w: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247B63">
            <w:pPr>
              <w:rPr>
                <w:b/>
                <w:i/>
                <w:sz w:val="20"/>
              </w:rPr>
            </w:pPr>
          </w:p>
          <w:p w:rsidR="00247B63" w:rsidRPr="00B1059A" w:rsidRDefault="00247B63" w:rsidP="00247B63">
            <w:pPr>
              <w:rPr>
                <w:b/>
                <w:i/>
                <w:sz w:val="20"/>
              </w:rPr>
            </w:pPr>
            <w:r w:rsidRPr="00133594">
              <w:rPr>
                <w:b/>
                <w:i/>
                <w:sz w:val="20"/>
              </w:rPr>
              <w:t>Title:</w:t>
            </w:r>
            <w:r>
              <w:rPr>
                <w:b/>
                <w:i/>
                <w:sz w:val="20"/>
              </w:rPr>
              <w:t xml:space="preserve"> </w:t>
            </w:r>
            <w:r w:rsidRPr="00D90FFE">
              <w:rPr>
                <w:i/>
                <w:sz w:val="20"/>
              </w:rPr>
              <w:t>Vroom Initiative</w:t>
            </w:r>
          </w:p>
          <w:p w:rsidR="00247B63" w:rsidRPr="00B42D6D" w:rsidRDefault="00247B63" w:rsidP="00247B63">
            <w:pPr>
              <w:pStyle w:val="ListParagraph"/>
              <w:ind w:left="0"/>
              <w:rPr>
                <w:i/>
                <w:iCs/>
                <w:sz w:val="24"/>
                <w:szCs w:val="24"/>
              </w:rPr>
            </w:pPr>
            <w:r w:rsidRPr="00133594">
              <w:rPr>
                <w:b/>
                <w:i/>
                <w:sz w:val="20"/>
              </w:rPr>
              <w:t>Goal/Description:</w:t>
            </w:r>
            <w:r>
              <w:rPr>
                <w:sz w:val="20"/>
              </w:rPr>
              <w:t xml:space="preserve"> </w:t>
            </w:r>
            <w:r w:rsidRPr="009015DA">
              <w:rPr>
                <w:iCs/>
                <w:sz w:val="20"/>
                <w:szCs w:val="24"/>
              </w:rPr>
              <w:t>Vroom recognizes parents as their children’s fi</w:t>
            </w:r>
            <w:r>
              <w:rPr>
                <w:iCs/>
                <w:sz w:val="20"/>
                <w:szCs w:val="24"/>
              </w:rPr>
              <w:t xml:space="preserve">rst and most important teachers. </w:t>
            </w:r>
            <w:r w:rsidRPr="009015DA">
              <w:rPr>
                <w:iCs/>
                <w:sz w:val="20"/>
                <w:szCs w:val="24"/>
              </w:rPr>
              <w:t>Vroom is a free app designed for families wi</w:t>
            </w:r>
            <w:r>
              <w:rPr>
                <w:iCs/>
                <w:sz w:val="20"/>
                <w:szCs w:val="24"/>
              </w:rPr>
              <w:t>th children</w:t>
            </w:r>
            <w:r w:rsidRPr="009015DA">
              <w:rPr>
                <w:iCs/>
                <w:sz w:val="20"/>
                <w:szCs w:val="24"/>
              </w:rPr>
              <w:t xml:space="preserve"> birth to five</w:t>
            </w:r>
            <w:r>
              <w:rPr>
                <w:iCs/>
                <w:sz w:val="20"/>
                <w:szCs w:val="24"/>
              </w:rPr>
              <w:t xml:space="preserve"> that offers </w:t>
            </w:r>
            <w:r w:rsidRPr="009015DA">
              <w:rPr>
                <w:iCs/>
                <w:sz w:val="20"/>
                <w:szCs w:val="24"/>
              </w:rPr>
              <w:t>simple, daily activities specific for the age of each child. The activities or tips are based on brain development research and are vetted through the Mind in the Making Institute.</w:t>
            </w:r>
          </w:p>
          <w:p w:rsidR="00247B63" w:rsidRPr="003B1A37" w:rsidRDefault="00247B63" w:rsidP="00247B63">
            <w:pPr>
              <w:rPr>
                <w:sz w:val="20"/>
              </w:rPr>
            </w:pPr>
            <w:r w:rsidRPr="00133594">
              <w:rPr>
                <w:b/>
                <w:i/>
                <w:sz w:val="20"/>
              </w:rPr>
              <w:t>Agencies Involved:</w:t>
            </w:r>
            <w:r>
              <w:rPr>
                <w:sz w:val="20"/>
              </w:rPr>
              <w:t xml:space="preserve"> OEL, Mind in the Making Institute</w:t>
            </w:r>
          </w:p>
          <w:p w:rsidR="00247B63" w:rsidRDefault="00247B63" w:rsidP="006F65CF">
            <w:pPr>
              <w:rPr>
                <w:b/>
                <w:bCs/>
                <w:i/>
                <w:iCs/>
                <w:sz w:val="20"/>
                <w:szCs w:val="20"/>
              </w:rPr>
            </w:pPr>
          </w:p>
          <w:p w:rsidR="00247B63" w:rsidRDefault="00247B63" w:rsidP="00247B63">
            <w:pPr>
              <w:rPr>
                <w:b/>
                <w:i/>
                <w:sz w:val="20"/>
              </w:rPr>
            </w:pPr>
            <w:r w:rsidRPr="00133594">
              <w:rPr>
                <w:b/>
                <w:i/>
                <w:sz w:val="20"/>
              </w:rPr>
              <w:t>Title</w:t>
            </w:r>
            <w:r>
              <w:rPr>
                <w:b/>
                <w:i/>
                <w:sz w:val="20"/>
              </w:rPr>
              <w:t xml:space="preserve">: </w:t>
            </w:r>
            <w:r w:rsidRPr="00D90FFE">
              <w:rPr>
                <w:i/>
                <w:sz w:val="20"/>
              </w:rPr>
              <w:t>Health and Safety Standards</w:t>
            </w:r>
          </w:p>
          <w:p w:rsidR="00247B63" w:rsidRPr="003B1A37" w:rsidRDefault="00247B63" w:rsidP="00247B63">
            <w:pPr>
              <w:rPr>
                <w:sz w:val="20"/>
              </w:rPr>
            </w:pPr>
            <w:r w:rsidRPr="00133594">
              <w:rPr>
                <w:b/>
                <w:i/>
                <w:sz w:val="20"/>
              </w:rPr>
              <w:t>Goal/Description:</w:t>
            </w:r>
            <w:r>
              <w:rPr>
                <w:sz w:val="20"/>
              </w:rPr>
              <w:t xml:space="preserve"> </w:t>
            </w:r>
            <w:r w:rsidRPr="00DA3856">
              <w:rPr>
                <w:sz w:val="20"/>
                <w:szCs w:val="20"/>
              </w:rPr>
              <w:t>Set minimum standards for health and safety for all providers participating in the school readiness program, to include requirements for preservice training and annual inspections.</w:t>
            </w:r>
          </w:p>
          <w:p w:rsidR="00247B63" w:rsidRPr="003B1A37" w:rsidRDefault="00247B63" w:rsidP="00247B63">
            <w:pPr>
              <w:rPr>
                <w:sz w:val="20"/>
              </w:rPr>
            </w:pPr>
            <w:r w:rsidRPr="00133594">
              <w:rPr>
                <w:b/>
                <w:i/>
                <w:sz w:val="20"/>
              </w:rPr>
              <w:t>Agencies Involved:</w:t>
            </w:r>
            <w:r>
              <w:rPr>
                <w:sz w:val="20"/>
              </w:rPr>
              <w:t xml:space="preserve"> OEL, DCF, LLAs, ELCs</w:t>
            </w: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47B63" w:rsidRDefault="00247B63" w:rsidP="006F65CF">
            <w:pPr>
              <w:rPr>
                <w:b/>
                <w:bCs/>
                <w:i/>
                <w:iCs/>
                <w:sz w:val="20"/>
                <w:szCs w:val="20"/>
              </w:rPr>
            </w:pPr>
          </w:p>
          <w:p w:rsidR="00224DB8" w:rsidRPr="00D90FFE" w:rsidRDefault="00224DB8" w:rsidP="006F65CF">
            <w:pPr>
              <w:rPr>
                <w:i/>
                <w:iCs/>
                <w:sz w:val="20"/>
                <w:szCs w:val="20"/>
              </w:rPr>
            </w:pPr>
            <w:r>
              <w:rPr>
                <w:b/>
                <w:bCs/>
                <w:i/>
                <w:iCs/>
                <w:sz w:val="20"/>
                <w:szCs w:val="20"/>
              </w:rPr>
              <w:t>Title:</w:t>
            </w:r>
            <w:r>
              <w:rPr>
                <w:i/>
                <w:iCs/>
                <w:sz w:val="20"/>
                <w:szCs w:val="20"/>
              </w:rPr>
              <w:t xml:space="preserve"> </w:t>
            </w:r>
            <w:r w:rsidRPr="00D90FFE">
              <w:rPr>
                <w:bCs/>
                <w:i/>
                <w:iCs/>
                <w:sz w:val="20"/>
                <w:szCs w:val="20"/>
              </w:rPr>
              <w:t>Teacher Education and Compensation Helps (T.E.A.C.H.) Early Childhood® Scholarship Program</w:t>
            </w:r>
          </w:p>
          <w:p w:rsidR="00224DB8" w:rsidRDefault="00224DB8" w:rsidP="006F65CF">
            <w:pPr>
              <w:rPr>
                <w:sz w:val="20"/>
                <w:szCs w:val="20"/>
              </w:rPr>
            </w:pPr>
            <w:r w:rsidRPr="007B2D7A">
              <w:rPr>
                <w:b/>
                <w:bCs/>
                <w:i/>
                <w:iCs/>
                <w:sz w:val="20"/>
                <w:szCs w:val="20"/>
              </w:rPr>
              <w:t>Goal/Description:</w:t>
            </w:r>
            <w:r w:rsidRPr="002E3314">
              <w:rPr>
                <w:bCs/>
                <w:iCs/>
                <w:sz w:val="20"/>
                <w:szCs w:val="20"/>
              </w:rPr>
              <w:t xml:space="preserve"> P</w:t>
            </w:r>
            <w:r w:rsidRPr="002E3314">
              <w:rPr>
                <w:sz w:val="20"/>
                <w:szCs w:val="20"/>
              </w:rPr>
              <w:t>r</w:t>
            </w:r>
            <w:r>
              <w:rPr>
                <w:sz w:val="20"/>
                <w:szCs w:val="20"/>
              </w:rPr>
              <w:t xml:space="preserve">ovides educational scholarships to early childhood caregivers and administrators of early childhood programs, family day care homes and large family child care homes, for the following: </w:t>
            </w:r>
          </w:p>
          <w:p w:rsidR="00224DB8" w:rsidRPr="002E3314" w:rsidRDefault="00224DB8" w:rsidP="006F65CF">
            <w:pPr>
              <w:pStyle w:val="ListParagraph"/>
              <w:numPr>
                <w:ilvl w:val="0"/>
                <w:numId w:val="2"/>
              </w:numPr>
              <w:rPr>
                <w:sz w:val="20"/>
                <w:szCs w:val="20"/>
              </w:rPr>
            </w:pPr>
            <w:r w:rsidRPr="002E3314">
              <w:rPr>
                <w:sz w:val="20"/>
                <w:szCs w:val="20"/>
              </w:rPr>
              <w:t>Degree in Child Development or Early Childhood Education.</w:t>
            </w:r>
          </w:p>
          <w:p w:rsidR="00224DB8" w:rsidRPr="002E3314" w:rsidRDefault="00224DB8" w:rsidP="006F65CF">
            <w:pPr>
              <w:pStyle w:val="ListParagraph"/>
              <w:numPr>
                <w:ilvl w:val="0"/>
                <w:numId w:val="2"/>
              </w:numPr>
              <w:rPr>
                <w:sz w:val="20"/>
                <w:szCs w:val="20"/>
              </w:rPr>
            </w:pPr>
            <w:r w:rsidRPr="002E3314">
              <w:rPr>
                <w:sz w:val="20"/>
                <w:szCs w:val="20"/>
              </w:rPr>
              <w:t>Child Development Associate (CDA) credential.</w:t>
            </w:r>
          </w:p>
          <w:p w:rsidR="00224DB8" w:rsidRPr="002E3314" w:rsidRDefault="00224DB8" w:rsidP="006F65CF">
            <w:pPr>
              <w:pStyle w:val="ListParagraph"/>
              <w:numPr>
                <w:ilvl w:val="0"/>
                <w:numId w:val="2"/>
              </w:numPr>
              <w:rPr>
                <w:sz w:val="20"/>
                <w:szCs w:val="20"/>
              </w:rPr>
            </w:pPr>
            <w:r w:rsidRPr="002E3314">
              <w:rPr>
                <w:sz w:val="20"/>
                <w:szCs w:val="20"/>
              </w:rPr>
              <w:t>Florida Child Care Staff credential.</w:t>
            </w:r>
          </w:p>
          <w:p w:rsidR="00224DB8" w:rsidRPr="002E3314" w:rsidRDefault="00224DB8" w:rsidP="006F65CF">
            <w:pPr>
              <w:pStyle w:val="ListParagraph"/>
              <w:numPr>
                <w:ilvl w:val="0"/>
                <w:numId w:val="2"/>
              </w:numPr>
              <w:rPr>
                <w:sz w:val="20"/>
                <w:szCs w:val="20"/>
              </w:rPr>
            </w:pPr>
            <w:r w:rsidRPr="002E3314">
              <w:rPr>
                <w:sz w:val="20"/>
                <w:szCs w:val="20"/>
              </w:rPr>
              <w:t>Florida Child Care Director Credential.</w:t>
            </w:r>
          </w:p>
          <w:p w:rsidR="00224DB8" w:rsidRPr="002E3314" w:rsidRDefault="00224DB8" w:rsidP="006F65CF">
            <w:pPr>
              <w:pStyle w:val="ListParagraph"/>
              <w:numPr>
                <w:ilvl w:val="0"/>
                <w:numId w:val="2"/>
              </w:numPr>
              <w:rPr>
                <w:sz w:val="20"/>
                <w:szCs w:val="20"/>
              </w:rPr>
            </w:pPr>
            <w:r w:rsidRPr="002E3314">
              <w:rPr>
                <w:sz w:val="20"/>
                <w:szCs w:val="20"/>
              </w:rPr>
              <w:t>CDA, Florida Child Care Staff credential and Florida Child Care Director credential renewals.</w:t>
            </w:r>
          </w:p>
          <w:p w:rsidR="00224DB8" w:rsidRDefault="00224DB8" w:rsidP="006F65CF">
            <w:pPr>
              <w:rPr>
                <w:sz w:val="20"/>
                <w:szCs w:val="20"/>
              </w:rPr>
            </w:pPr>
            <w:r>
              <w:rPr>
                <w:b/>
                <w:bCs/>
                <w:i/>
                <w:iCs/>
                <w:sz w:val="20"/>
                <w:szCs w:val="20"/>
              </w:rPr>
              <w:t>Agencies Involved:</w:t>
            </w:r>
            <w:r>
              <w:rPr>
                <w:sz w:val="20"/>
                <w:szCs w:val="20"/>
              </w:rPr>
              <w:t xml:space="preserve">  OEL</w:t>
            </w:r>
          </w:p>
          <w:p w:rsidR="007B2D7A" w:rsidRDefault="007B2D7A" w:rsidP="006F65CF">
            <w:pPr>
              <w:rPr>
                <w:sz w:val="20"/>
                <w:szCs w:val="20"/>
              </w:rPr>
            </w:pPr>
          </w:p>
          <w:p w:rsidR="00224DB8" w:rsidRDefault="00224DB8" w:rsidP="006F65CF">
            <w:pPr>
              <w:rPr>
                <w:b/>
                <w:i/>
                <w:sz w:val="20"/>
              </w:rPr>
            </w:pPr>
          </w:p>
          <w:p w:rsidR="00224DB8" w:rsidRDefault="00224DB8" w:rsidP="006F65CF">
            <w:pPr>
              <w:rPr>
                <w:b/>
                <w:sz w:val="20"/>
              </w:rPr>
            </w:pPr>
          </w:p>
          <w:p w:rsidR="00224DB8" w:rsidRPr="003B1A37" w:rsidRDefault="00224DB8" w:rsidP="00DF2DE1">
            <w:pPr>
              <w:rPr>
                <w:sz w:val="20"/>
              </w:rPr>
            </w:pPr>
          </w:p>
          <w:p w:rsidR="00224DB8" w:rsidRDefault="00224DB8" w:rsidP="00DF2DE1">
            <w:pPr>
              <w:rPr>
                <w:b/>
                <w:i/>
                <w:sz w:val="20"/>
              </w:rPr>
            </w:pPr>
          </w:p>
          <w:p w:rsidR="00224DB8" w:rsidRPr="00126CFD" w:rsidRDefault="00224DB8" w:rsidP="006F65CF">
            <w:pPr>
              <w:rPr>
                <w:b/>
                <w:sz w:val="20"/>
              </w:rPr>
            </w:pPr>
          </w:p>
        </w:tc>
        <w:tc>
          <w:tcPr>
            <w:tcW w:w="4680" w:type="dxa"/>
            <w:vMerge w:val="restart"/>
            <w:shd w:val="clear" w:color="auto" w:fill="auto"/>
          </w:tcPr>
          <w:p w:rsidR="00224DB8" w:rsidRDefault="00224DB8"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C4721E">
              <w:rPr>
                <w:i/>
                <w:sz w:val="20"/>
              </w:rPr>
              <w:t xml:space="preserve">Early Education Funding </w:t>
            </w:r>
          </w:p>
          <w:p w:rsidR="00224DB8" w:rsidRPr="003B1A37" w:rsidRDefault="00224DB8" w:rsidP="006F65CF">
            <w:pPr>
              <w:rPr>
                <w:sz w:val="20"/>
              </w:rPr>
            </w:pPr>
            <w:r w:rsidRPr="00133594">
              <w:rPr>
                <w:b/>
                <w:i/>
                <w:sz w:val="20"/>
              </w:rPr>
              <w:t>Goal/Description:</w:t>
            </w:r>
            <w:r>
              <w:rPr>
                <w:sz w:val="20"/>
              </w:rPr>
              <w:t xml:space="preserve"> The Office and its partners blend funding from multiple sources to maximize access to high quality early learning opportunities </w:t>
            </w:r>
          </w:p>
          <w:p w:rsidR="00224DB8" w:rsidRPr="003B1A37" w:rsidRDefault="00224DB8" w:rsidP="006F65CF">
            <w:pPr>
              <w:rPr>
                <w:sz w:val="20"/>
              </w:rPr>
            </w:pPr>
            <w:r w:rsidRPr="00133594">
              <w:rPr>
                <w:b/>
                <w:i/>
                <w:sz w:val="20"/>
              </w:rPr>
              <w:t>Agencies Involved:</w:t>
            </w:r>
            <w:r>
              <w:rPr>
                <w:sz w:val="20"/>
              </w:rPr>
              <w:t xml:space="preserve">, DOE (SR, VPK, Title I, Migrant Education, ESE) USDHHS (EHS, HS, MHS) </w:t>
            </w:r>
          </w:p>
          <w:p w:rsidR="00224DB8" w:rsidRDefault="00224DB8" w:rsidP="006F65CF">
            <w:pPr>
              <w:rPr>
                <w:b/>
                <w:i/>
                <w:sz w:val="20"/>
              </w:rPr>
            </w:pPr>
          </w:p>
          <w:p w:rsidR="00247B63" w:rsidRDefault="00247B63" w:rsidP="006F65CF">
            <w:pPr>
              <w:rPr>
                <w:b/>
                <w:i/>
                <w:sz w:val="20"/>
              </w:rPr>
            </w:pPr>
          </w:p>
          <w:p w:rsidR="00247B63" w:rsidRDefault="00247B63" w:rsidP="006F65CF">
            <w:pPr>
              <w:rPr>
                <w:b/>
                <w:i/>
                <w:sz w:val="20"/>
              </w:rPr>
            </w:pPr>
          </w:p>
          <w:p w:rsidR="00224DB8" w:rsidRPr="003B1A37" w:rsidRDefault="00224DB8" w:rsidP="006F65CF">
            <w:pPr>
              <w:rPr>
                <w:sz w:val="20"/>
              </w:rPr>
            </w:pPr>
            <w:r w:rsidRPr="00133594">
              <w:rPr>
                <w:b/>
                <w:i/>
                <w:sz w:val="20"/>
              </w:rPr>
              <w:t>Title:</w:t>
            </w:r>
            <w:r>
              <w:rPr>
                <w:i/>
                <w:sz w:val="20"/>
              </w:rPr>
              <w:t xml:space="preserve"> Early Learning Performance Funding Project</w:t>
            </w:r>
          </w:p>
          <w:p w:rsidR="00224DB8" w:rsidRPr="003B1A37" w:rsidRDefault="00224DB8" w:rsidP="006F65CF">
            <w:pPr>
              <w:rPr>
                <w:sz w:val="20"/>
              </w:rPr>
            </w:pPr>
            <w:r w:rsidRPr="00133594">
              <w:rPr>
                <w:b/>
                <w:i/>
                <w:sz w:val="20"/>
              </w:rPr>
              <w:t>Goal/Description:</w:t>
            </w:r>
            <w:r>
              <w:rPr>
                <w:sz w:val="20"/>
              </w:rPr>
              <w:t xml:space="preserve"> </w:t>
            </w:r>
            <w:r w:rsidRPr="00D3750D">
              <w:rPr>
                <w:rFonts w:cs="Arial"/>
                <w:color w:val="000000"/>
                <w:sz w:val="20"/>
                <w:szCs w:val="20"/>
              </w:rPr>
              <w:t>The project gives eligible, selected child care providers and their instructors an opportunity to earn additional compensation for improving school readiness program outcomes.</w:t>
            </w:r>
          </w:p>
          <w:p w:rsidR="00224DB8" w:rsidRDefault="00224DB8" w:rsidP="006F65CF">
            <w:pPr>
              <w:rPr>
                <w:sz w:val="20"/>
              </w:rPr>
            </w:pPr>
            <w:r w:rsidRPr="00133594">
              <w:rPr>
                <w:b/>
                <w:i/>
                <w:sz w:val="20"/>
              </w:rPr>
              <w:t>Agencies Involved:</w:t>
            </w:r>
            <w:r>
              <w:rPr>
                <w:sz w:val="20"/>
              </w:rPr>
              <w:t xml:space="preserve"> OEL, ELCs, Early Learning Providers, </w:t>
            </w:r>
          </w:p>
          <w:p w:rsidR="00224DB8" w:rsidRDefault="00224DB8" w:rsidP="006F65CF">
            <w:pPr>
              <w:rPr>
                <w:sz w:val="20"/>
              </w:rPr>
            </w:pPr>
          </w:p>
          <w:p w:rsidR="00247B63" w:rsidRDefault="00247B63"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B8482E">
              <w:rPr>
                <w:i/>
                <w:sz w:val="20"/>
              </w:rPr>
              <w:t xml:space="preserve">Professional Development System </w:t>
            </w:r>
            <w:r>
              <w:rPr>
                <w:i/>
                <w:sz w:val="20"/>
              </w:rPr>
              <w:t xml:space="preserve"> </w:t>
            </w:r>
          </w:p>
          <w:p w:rsidR="00224DB8" w:rsidRPr="00995714" w:rsidRDefault="00224DB8" w:rsidP="006F65CF">
            <w:pPr>
              <w:rPr>
                <w:sz w:val="20"/>
                <w:szCs w:val="20"/>
              </w:rPr>
            </w:pPr>
            <w:r w:rsidRPr="00133594">
              <w:rPr>
                <w:b/>
                <w:i/>
                <w:sz w:val="20"/>
              </w:rPr>
              <w:t>Goal/Description:</w:t>
            </w:r>
            <w:r>
              <w:rPr>
                <w:sz w:val="20"/>
              </w:rPr>
              <w:t xml:space="preserve"> </w:t>
            </w:r>
            <w:r w:rsidRPr="00995714">
              <w:rPr>
                <w:sz w:val="20"/>
                <w:szCs w:val="20"/>
              </w:rPr>
              <w:t>The sy</w:t>
            </w:r>
            <w:r>
              <w:rPr>
                <w:sz w:val="20"/>
                <w:szCs w:val="20"/>
              </w:rPr>
              <w:t>stem is supported by a Registry and the</w:t>
            </w:r>
            <w:r w:rsidRPr="00995714">
              <w:rPr>
                <w:sz w:val="20"/>
                <w:szCs w:val="20"/>
              </w:rPr>
              <w:t xml:space="preserve"> career pathway</w:t>
            </w:r>
            <w:r>
              <w:rPr>
                <w:sz w:val="20"/>
                <w:szCs w:val="20"/>
              </w:rPr>
              <w:t>, with t</w:t>
            </w:r>
            <w:r w:rsidRPr="00995714">
              <w:rPr>
                <w:sz w:val="20"/>
                <w:szCs w:val="20"/>
              </w:rPr>
              <w:t>he ove</w:t>
            </w:r>
            <w:r>
              <w:rPr>
                <w:sz w:val="20"/>
                <w:szCs w:val="20"/>
              </w:rPr>
              <w:t xml:space="preserve">rarching goal </w:t>
            </w:r>
            <w:r w:rsidRPr="00995714">
              <w:rPr>
                <w:sz w:val="20"/>
                <w:szCs w:val="20"/>
              </w:rPr>
              <w:t xml:space="preserve">to improve outcomes for children in early childhood settings by supporting a workforce of competent and highly trained personnel that are able to implement practices with a high degree of fidelity.  </w:t>
            </w:r>
            <w:r>
              <w:rPr>
                <w:sz w:val="20"/>
                <w:szCs w:val="20"/>
              </w:rPr>
              <w:t xml:space="preserve">This includes the Early Learning Florida initiative. </w:t>
            </w:r>
          </w:p>
          <w:p w:rsidR="00224DB8" w:rsidRDefault="00224DB8" w:rsidP="006F65CF">
            <w:pPr>
              <w:rPr>
                <w:b/>
                <w:i/>
                <w:sz w:val="20"/>
              </w:rPr>
            </w:pPr>
            <w:r w:rsidRPr="00133594">
              <w:rPr>
                <w:b/>
                <w:i/>
                <w:sz w:val="20"/>
              </w:rPr>
              <w:t>Agencies Involved:</w:t>
            </w:r>
            <w:r>
              <w:rPr>
                <w:sz w:val="20"/>
              </w:rPr>
              <w:t xml:space="preserve"> Early Learning Coalitions, Head Start, State Co</w:t>
            </w:r>
            <w:r w:rsidR="007B2D7A">
              <w:rPr>
                <w:sz w:val="20"/>
              </w:rPr>
              <w:t>lleges, Universities, DOE, DCF</w:t>
            </w: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24DB8" w:rsidRPr="003B1A37" w:rsidRDefault="00224DB8" w:rsidP="006F65CF">
            <w:pPr>
              <w:rPr>
                <w:sz w:val="20"/>
              </w:rPr>
            </w:pPr>
            <w:r w:rsidRPr="00133594">
              <w:rPr>
                <w:b/>
                <w:i/>
                <w:sz w:val="20"/>
              </w:rPr>
              <w:t>Title:</w:t>
            </w:r>
            <w:r>
              <w:rPr>
                <w:i/>
                <w:sz w:val="20"/>
              </w:rPr>
              <w:t xml:space="preserve"> Developmental Screening</w:t>
            </w:r>
          </w:p>
          <w:p w:rsidR="00224DB8" w:rsidRPr="002E3314" w:rsidRDefault="00224DB8" w:rsidP="006F65CF">
            <w:pPr>
              <w:pStyle w:val="Default"/>
              <w:rPr>
                <w:rFonts w:ascii="Times New Roman" w:hAnsi="Times New Roman" w:cs="Times New Roman"/>
              </w:rPr>
            </w:pPr>
            <w:r w:rsidRPr="00133594">
              <w:rPr>
                <w:b/>
                <w:i/>
                <w:sz w:val="20"/>
              </w:rPr>
              <w:t>Goal/Description:</w:t>
            </w:r>
            <w:r>
              <w:rPr>
                <w:sz w:val="20"/>
              </w:rPr>
              <w:t xml:space="preserve"> </w:t>
            </w:r>
            <w:r w:rsidRPr="00DA3856">
              <w:rPr>
                <w:rFonts w:asciiTheme="minorHAnsi" w:hAnsiTheme="minorHAnsi" w:cs="Times New Roman"/>
                <w:sz w:val="20"/>
                <w:szCs w:val="23"/>
              </w:rPr>
              <w:t>For children in the School Readiness Program, to establish a unified approach for child developmental screening and individualized supports as an integral part of school readiness.</w:t>
            </w:r>
          </w:p>
          <w:p w:rsidR="00224DB8" w:rsidRDefault="00224DB8" w:rsidP="006F65CF">
            <w:pPr>
              <w:rPr>
                <w:sz w:val="20"/>
              </w:rPr>
            </w:pPr>
            <w:r w:rsidRPr="00133594">
              <w:rPr>
                <w:b/>
                <w:i/>
                <w:sz w:val="20"/>
              </w:rPr>
              <w:t>Agencies Involved:</w:t>
            </w:r>
            <w:r>
              <w:rPr>
                <w:sz w:val="20"/>
              </w:rPr>
              <w:t xml:space="preserve"> OEL, ELCs, Children’s Forum (Help Me Grow)</w:t>
            </w:r>
          </w:p>
          <w:p w:rsidR="00224DB8" w:rsidRDefault="00224DB8" w:rsidP="006F65CF">
            <w:pPr>
              <w:rPr>
                <w:b/>
                <w:i/>
                <w:sz w:val="20"/>
              </w:rPr>
            </w:pPr>
          </w:p>
          <w:p w:rsidR="00247B63" w:rsidRPr="003B1A37" w:rsidRDefault="00247B63" w:rsidP="00247B63">
            <w:pPr>
              <w:rPr>
                <w:sz w:val="20"/>
              </w:rPr>
            </w:pPr>
            <w:r w:rsidRPr="00133594">
              <w:rPr>
                <w:b/>
                <w:i/>
                <w:sz w:val="20"/>
              </w:rPr>
              <w:t>Title</w:t>
            </w:r>
            <w:r>
              <w:rPr>
                <w:b/>
                <w:i/>
                <w:sz w:val="20"/>
              </w:rPr>
              <w:t xml:space="preserve">: </w:t>
            </w:r>
            <w:r w:rsidRPr="00D90FFE">
              <w:rPr>
                <w:sz w:val="20"/>
              </w:rPr>
              <w:t>Expulsion and Suspension Prevention</w:t>
            </w:r>
          </w:p>
          <w:p w:rsidR="00247B63" w:rsidRPr="00DA3856" w:rsidRDefault="00247B63" w:rsidP="00247B63">
            <w:pPr>
              <w:pStyle w:val="Default"/>
            </w:pPr>
            <w:r w:rsidRPr="00133594">
              <w:rPr>
                <w:b/>
                <w:i/>
                <w:sz w:val="20"/>
              </w:rPr>
              <w:t>Goal/Description:</w:t>
            </w:r>
            <w:r>
              <w:rPr>
                <w:sz w:val="20"/>
              </w:rPr>
              <w:t xml:space="preserve"> </w:t>
            </w:r>
            <w:r w:rsidRPr="00DA3856">
              <w:rPr>
                <w:sz w:val="20"/>
              </w:rPr>
              <w:t>Provides guidance and best practices for early learning programs focused on developing policies that promote positive behavior interventions and that aim to prevent and/or limit the practice of expulsion of young children as a disciplinary tool</w:t>
            </w:r>
            <w:r w:rsidRPr="00DA3856">
              <w:rPr>
                <w:sz w:val="22"/>
              </w:rPr>
              <w:t>.</w:t>
            </w:r>
          </w:p>
          <w:p w:rsidR="00247B63" w:rsidRPr="003B1A37" w:rsidRDefault="00247B63" w:rsidP="00247B63">
            <w:pPr>
              <w:rPr>
                <w:sz w:val="20"/>
              </w:rPr>
            </w:pPr>
            <w:r w:rsidRPr="00133594">
              <w:rPr>
                <w:b/>
                <w:i/>
                <w:sz w:val="20"/>
              </w:rPr>
              <w:t>Agencies Involved:</w:t>
            </w:r>
            <w:r>
              <w:rPr>
                <w:sz w:val="20"/>
              </w:rPr>
              <w:t xml:space="preserve"> OEL, DCF, ELC</w:t>
            </w:r>
          </w:p>
          <w:p w:rsidR="00247B63" w:rsidRDefault="00247B63" w:rsidP="006F65CF">
            <w:pPr>
              <w:rPr>
                <w:b/>
                <w:i/>
                <w:sz w:val="20"/>
              </w:rPr>
            </w:pPr>
          </w:p>
          <w:p w:rsidR="00247B63" w:rsidRPr="003B1A37" w:rsidRDefault="00247B63" w:rsidP="00247B63">
            <w:pPr>
              <w:rPr>
                <w:sz w:val="20"/>
              </w:rPr>
            </w:pPr>
            <w:r w:rsidRPr="00133594">
              <w:rPr>
                <w:b/>
                <w:i/>
                <w:sz w:val="20"/>
              </w:rPr>
              <w:t>Title</w:t>
            </w:r>
            <w:r>
              <w:rPr>
                <w:b/>
                <w:i/>
                <w:sz w:val="20"/>
              </w:rPr>
              <w:t xml:space="preserve">: </w:t>
            </w:r>
            <w:r w:rsidRPr="0034311D">
              <w:rPr>
                <w:i/>
                <w:sz w:val="20"/>
              </w:rPr>
              <w:t>Infant/Toddler Initiative</w:t>
            </w:r>
          </w:p>
          <w:p w:rsidR="00247B63" w:rsidRDefault="00247B63" w:rsidP="00247B63">
            <w:pPr>
              <w:rPr>
                <w:sz w:val="20"/>
              </w:rPr>
            </w:pPr>
            <w:r w:rsidRPr="00133594">
              <w:rPr>
                <w:b/>
                <w:i/>
                <w:sz w:val="20"/>
              </w:rPr>
              <w:t>Goal/Description:</w:t>
            </w:r>
            <w:r>
              <w:rPr>
                <w:sz w:val="20"/>
              </w:rPr>
              <w:t xml:space="preserve"> </w:t>
            </w:r>
          </w:p>
          <w:p w:rsidR="00247B63" w:rsidRDefault="00247B63" w:rsidP="00247B63">
            <w:pPr>
              <w:rPr>
                <w:sz w:val="20"/>
              </w:rPr>
            </w:pPr>
            <w:r>
              <w:rPr>
                <w:sz w:val="20"/>
              </w:rPr>
              <w:t xml:space="preserve">This initiative prepares the workforce to serve infants and toddlers by offering professional development opportunities to strengthen practices, equipping specialists to train and coach from an early childhood mental health framework, and creating awareness of the critical need for this workforce.  </w:t>
            </w:r>
          </w:p>
          <w:p w:rsidR="00247B63" w:rsidRDefault="00247B63" w:rsidP="00247B63">
            <w:pPr>
              <w:rPr>
                <w:sz w:val="20"/>
              </w:rPr>
            </w:pPr>
            <w:r w:rsidRPr="00133594">
              <w:rPr>
                <w:b/>
                <w:i/>
                <w:sz w:val="20"/>
              </w:rPr>
              <w:t>Agencies Involved:</w:t>
            </w:r>
            <w:r>
              <w:rPr>
                <w:sz w:val="20"/>
              </w:rPr>
              <w:t xml:space="preserve"> Early Head Start, ELCs, OEL</w:t>
            </w:r>
          </w:p>
          <w:p w:rsidR="00247B63" w:rsidRDefault="00247B63"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D90FFE">
              <w:rPr>
                <w:i/>
                <w:sz w:val="20"/>
              </w:rPr>
              <w:t xml:space="preserve">HIPPY </w:t>
            </w:r>
          </w:p>
          <w:p w:rsidR="00224DB8" w:rsidRPr="00DA3856" w:rsidRDefault="00224DB8" w:rsidP="006F65CF">
            <w:pPr>
              <w:rPr>
                <w:color w:val="000000" w:themeColor="text1"/>
                <w:sz w:val="18"/>
              </w:rPr>
            </w:pPr>
            <w:r w:rsidRPr="00133594">
              <w:rPr>
                <w:b/>
                <w:i/>
                <w:sz w:val="20"/>
              </w:rPr>
              <w:t>Goal/Description:</w:t>
            </w:r>
            <w:r>
              <w:rPr>
                <w:sz w:val="20"/>
              </w:rPr>
              <w:t xml:space="preserve"> </w:t>
            </w:r>
            <w:r w:rsidRPr="00247B63">
              <w:rPr>
                <w:sz w:val="20"/>
                <w:szCs w:val="20"/>
              </w:rPr>
              <w:t>HIPPY p</w:t>
            </w:r>
            <w:r w:rsidRPr="00247B63">
              <w:rPr>
                <w:color w:val="000000" w:themeColor="text1"/>
                <w:sz w:val="20"/>
                <w:szCs w:val="20"/>
                <w:shd w:val="clear" w:color="auto" w:fill="FBFBFB"/>
              </w:rPr>
              <w:t>artners</w:t>
            </w:r>
            <w:r w:rsidRPr="00DA3856">
              <w:rPr>
                <w:color w:val="000000" w:themeColor="text1"/>
                <w:sz w:val="20"/>
                <w:shd w:val="clear" w:color="auto" w:fill="FBFBFB"/>
              </w:rPr>
              <w:t xml:space="preserve"> with parents to prepare their children for success in school, particularly those most at risk because of poverty, limited education and English proficiency. </w:t>
            </w:r>
          </w:p>
          <w:p w:rsidR="00224DB8" w:rsidRPr="003B1A37" w:rsidRDefault="00224DB8" w:rsidP="006F65CF">
            <w:pPr>
              <w:rPr>
                <w:sz w:val="20"/>
              </w:rPr>
            </w:pPr>
            <w:r w:rsidRPr="00133594">
              <w:rPr>
                <w:b/>
                <w:i/>
                <w:sz w:val="20"/>
              </w:rPr>
              <w:t>Agencies Involved:</w:t>
            </w:r>
            <w:r>
              <w:rPr>
                <w:sz w:val="20"/>
              </w:rPr>
              <w:t xml:space="preserve"> OEL, University of South Florida</w:t>
            </w:r>
          </w:p>
          <w:p w:rsidR="00224DB8" w:rsidRDefault="00224DB8" w:rsidP="006F65CF">
            <w:pPr>
              <w:rPr>
                <w:b/>
                <w:i/>
                <w:sz w:val="20"/>
              </w:rPr>
            </w:pP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D90FFE">
              <w:rPr>
                <w:sz w:val="20"/>
              </w:rPr>
              <w:t>Equity Project</w:t>
            </w:r>
          </w:p>
          <w:p w:rsidR="00224DB8" w:rsidRPr="003B1A37" w:rsidRDefault="00224DB8" w:rsidP="006F65CF">
            <w:pPr>
              <w:rPr>
                <w:sz w:val="20"/>
              </w:rPr>
            </w:pPr>
            <w:r w:rsidRPr="00133594">
              <w:rPr>
                <w:b/>
                <w:i/>
                <w:sz w:val="20"/>
              </w:rPr>
              <w:t>Goal/Description:</w:t>
            </w:r>
            <w:r>
              <w:rPr>
                <w:sz w:val="20"/>
              </w:rPr>
              <w:t xml:space="preserve"> </w:t>
            </w:r>
            <w:r w:rsidRPr="00DA3856">
              <w:rPr>
                <w:color w:val="000000"/>
                <w:sz w:val="20"/>
              </w:rPr>
              <w:t>The purpose of the task force is to work collaboratively and adopt an equity lens when designing and building our Early Learning Quality Improvement System for serving children, families, early learning providers and communities</w:t>
            </w:r>
            <w:r w:rsidRPr="00C41EA1">
              <w:rPr>
                <w:color w:val="000000"/>
              </w:rPr>
              <w:t>.</w:t>
            </w:r>
            <w:r>
              <w:rPr>
                <w:color w:val="000000"/>
              </w:rPr>
              <w:t xml:space="preserve"> </w:t>
            </w:r>
          </w:p>
          <w:p w:rsidR="00224DB8" w:rsidRPr="003B1A37" w:rsidRDefault="00224DB8" w:rsidP="006F65CF">
            <w:pPr>
              <w:rPr>
                <w:sz w:val="20"/>
              </w:rPr>
            </w:pPr>
            <w:r w:rsidRPr="00133594">
              <w:rPr>
                <w:b/>
                <w:i/>
                <w:sz w:val="20"/>
              </w:rPr>
              <w:t>Agencies Involved:</w:t>
            </w:r>
            <w:r>
              <w:rPr>
                <w:sz w:val="20"/>
              </w:rPr>
              <w:t xml:space="preserve"> OEL, ELCs </w:t>
            </w:r>
          </w:p>
          <w:p w:rsidR="00224DB8" w:rsidRDefault="00224DB8"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D90FFE">
              <w:rPr>
                <w:i/>
                <w:sz w:val="20"/>
              </w:rPr>
              <w:t>Inclusion Initiatives</w:t>
            </w:r>
          </w:p>
          <w:p w:rsidR="00224DB8" w:rsidRDefault="00224DB8" w:rsidP="006F65CF">
            <w:r w:rsidRPr="00133594">
              <w:rPr>
                <w:b/>
                <w:i/>
                <w:sz w:val="20"/>
              </w:rPr>
              <w:t>Goal/Description:</w:t>
            </w:r>
            <w:r>
              <w:rPr>
                <w:sz w:val="20"/>
              </w:rPr>
              <w:t xml:space="preserve"> </w:t>
            </w:r>
            <w:r>
              <w:t xml:space="preserve"> </w:t>
            </w:r>
          </w:p>
          <w:p w:rsidR="00224DB8" w:rsidRPr="00DA3856" w:rsidRDefault="00224DB8" w:rsidP="006F65CF">
            <w:pPr>
              <w:rPr>
                <w:sz w:val="18"/>
              </w:rPr>
            </w:pPr>
            <w:r w:rsidRPr="00DA3856">
              <w:rPr>
                <w:sz w:val="20"/>
              </w:rPr>
              <w:t xml:space="preserve">Multiple programs, services and tools including early intervention work, developmental screening, communication disorders screening, Trauma-Informed Care, Social-Emotional Prevention Tool Kit, Inclusion Specialization, and the BPIECE (Practitioners and Directors) to identify and support children and families with special needs and the programs that serve them. </w:t>
            </w:r>
          </w:p>
          <w:p w:rsidR="00224DB8" w:rsidRDefault="00224DB8" w:rsidP="006F65CF">
            <w:r w:rsidRPr="00133594">
              <w:rPr>
                <w:b/>
                <w:i/>
                <w:sz w:val="20"/>
              </w:rPr>
              <w:t>Agencies Involved:</w:t>
            </w:r>
            <w:r>
              <w:rPr>
                <w:sz w:val="20"/>
              </w:rPr>
              <w:t xml:space="preserve"> </w:t>
            </w:r>
            <w:r w:rsidRPr="00DA3856">
              <w:rPr>
                <w:sz w:val="20"/>
              </w:rPr>
              <w:t>OEL, ELCs, Florida Inclusion Network, University of Florida Anita Zucker Center for Excellence in Early Childhood  Studies, Technical Assistance and Training System, RCMA</w:t>
            </w:r>
            <w:r>
              <w:rPr>
                <w:sz w:val="20"/>
              </w:rPr>
              <w:t xml:space="preserve">, FSU Autism Institute </w:t>
            </w:r>
          </w:p>
          <w:p w:rsidR="00224DB8" w:rsidRPr="003B1A37" w:rsidRDefault="00224DB8" w:rsidP="006F65CF">
            <w:pPr>
              <w:rPr>
                <w:sz w:val="20"/>
              </w:rPr>
            </w:pPr>
          </w:p>
          <w:p w:rsidR="00247B63" w:rsidRDefault="00247B63" w:rsidP="00247B63">
            <w:pPr>
              <w:rPr>
                <w:b/>
                <w:i/>
                <w:sz w:val="20"/>
              </w:rPr>
            </w:pPr>
          </w:p>
          <w:p w:rsidR="00247B63" w:rsidRPr="00B1059A" w:rsidRDefault="00247B63" w:rsidP="00247B63">
            <w:pPr>
              <w:rPr>
                <w:b/>
                <w:i/>
                <w:sz w:val="20"/>
              </w:rPr>
            </w:pPr>
            <w:r w:rsidRPr="00133594">
              <w:rPr>
                <w:b/>
                <w:i/>
                <w:sz w:val="20"/>
              </w:rPr>
              <w:t>Title:</w:t>
            </w:r>
            <w:r>
              <w:rPr>
                <w:b/>
                <w:i/>
                <w:sz w:val="20"/>
              </w:rPr>
              <w:t xml:space="preserve"> </w:t>
            </w:r>
            <w:r w:rsidRPr="00D90FFE">
              <w:rPr>
                <w:i/>
                <w:sz w:val="20"/>
              </w:rPr>
              <w:t>Vroom Initiative</w:t>
            </w:r>
          </w:p>
          <w:p w:rsidR="00247B63" w:rsidRPr="00B42D6D" w:rsidRDefault="00247B63" w:rsidP="00247B63">
            <w:pPr>
              <w:pStyle w:val="ListParagraph"/>
              <w:ind w:left="0"/>
              <w:rPr>
                <w:i/>
                <w:iCs/>
                <w:sz w:val="24"/>
                <w:szCs w:val="24"/>
              </w:rPr>
            </w:pPr>
            <w:r w:rsidRPr="00133594">
              <w:rPr>
                <w:b/>
                <w:i/>
                <w:sz w:val="20"/>
              </w:rPr>
              <w:t>Goal/Description:</w:t>
            </w:r>
            <w:r>
              <w:rPr>
                <w:sz w:val="20"/>
              </w:rPr>
              <w:t xml:space="preserve"> </w:t>
            </w:r>
            <w:r w:rsidRPr="009015DA">
              <w:rPr>
                <w:iCs/>
                <w:sz w:val="20"/>
                <w:szCs w:val="24"/>
              </w:rPr>
              <w:t>Vroom recognizes parents as their children’s fi</w:t>
            </w:r>
            <w:r>
              <w:rPr>
                <w:iCs/>
                <w:sz w:val="20"/>
                <w:szCs w:val="24"/>
              </w:rPr>
              <w:t xml:space="preserve">rst and most important teachers. </w:t>
            </w:r>
            <w:r w:rsidRPr="009015DA">
              <w:rPr>
                <w:iCs/>
                <w:sz w:val="20"/>
                <w:szCs w:val="24"/>
              </w:rPr>
              <w:t>Vroom is a free app designed for families wi</w:t>
            </w:r>
            <w:r>
              <w:rPr>
                <w:iCs/>
                <w:sz w:val="20"/>
                <w:szCs w:val="24"/>
              </w:rPr>
              <w:t>th children</w:t>
            </w:r>
            <w:r w:rsidRPr="009015DA">
              <w:rPr>
                <w:iCs/>
                <w:sz w:val="20"/>
                <w:szCs w:val="24"/>
              </w:rPr>
              <w:t xml:space="preserve"> birth to five</w:t>
            </w:r>
            <w:r>
              <w:rPr>
                <w:iCs/>
                <w:sz w:val="20"/>
                <w:szCs w:val="24"/>
              </w:rPr>
              <w:t xml:space="preserve"> that offers </w:t>
            </w:r>
            <w:r w:rsidRPr="009015DA">
              <w:rPr>
                <w:iCs/>
                <w:sz w:val="20"/>
                <w:szCs w:val="24"/>
              </w:rPr>
              <w:t>simple, daily activities specific for the age of each child. The activities or tips are based on brain development research and are vetted through the Mind in the Making Institute.</w:t>
            </w:r>
          </w:p>
          <w:p w:rsidR="00247B63" w:rsidRDefault="00247B63" w:rsidP="00247B63">
            <w:pPr>
              <w:rPr>
                <w:sz w:val="20"/>
              </w:rPr>
            </w:pPr>
            <w:r w:rsidRPr="00133594">
              <w:rPr>
                <w:b/>
                <w:i/>
                <w:sz w:val="20"/>
              </w:rPr>
              <w:t>Agencies Involved:</w:t>
            </w:r>
            <w:r>
              <w:rPr>
                <w:sz w:val="20"/>
              </w:rPr>
              <w:t xml:space="preserve"> OEL, Mind in the Making Institute</w:t>
            </w:r>
          </w:p>
          <w:p w:rsidR="00247B63" w:rsidRDefault="00247B63" w:rsidP="006F65CF">
            <w:pPr>
              <w:rPr>
                <w:b/>
                <w:i/>
                <w:sz w:val="20"/>
              </w:rPr>
            </w:pPr>
          </w:p>
          <w:p w:rsidR="00247B63" w:rsidRDefault="00247B63" w:rsidP="006F65CF">
            <w:pPr>
              <w:rPr>
                <w:b/>
                <w:i/>
                <w:sz w:val="20"/>
              </w:rPr>
            </w:pPr>
          </w:p>
          <w:p w:rsidR="00247B63" w:rsidRDefault="00247B63" w:rsidP="006F65CF">
            <w:pPr>
              <w:rPr>
                <w:b/>
                <w:i/>
                <w:sz w:val="20"/>
              </w:rPr>
            </w:pPr>
          </w:p>
          <w:p w:rsidR="00224DB8" w:rsidRDefault="00224DB8" w:rsidP="006F65CF">
            <w:pPr>
              <w:rPr>
                <w:b/>
                <w:i/>
                <w:sz w:val="20"/>
              </w:rPr>
            </w:pPr>
            <w:r w:rsidRPr="00133594">
              <w:rPr>
                <w:b/>
                <w:i/>
                <w:sz w:val="20"/>
              </w:rPr>
              <w:t>Title</w:t>
            </w:r>
            <w:r>
              <w:rPr>
                <w:b/>
                <w:i/>
                <w:sz w:val="20"/>
              </w:rPr>
              <w:t xml:space="preserve">: </w:t>
            </w:r>
            <w:r w:rsidRPr="00D90FFE">
              <w:rPr>
                <w:i/>
                <w:sz w:val="20"/>
              </w:rPr>
              <w:t>Health and Safety Standards</w:t>
            </w:r>
          </w:p>
          <w:p w:rsidR="00224DB8" w:rsidRPr="003B1A37" w:rsidRDefault="00224DB8" w:rsidP="006F65CF">
            <w:pPr>
              <w:rPr>
                <w:sz w:val="20"/>
              </w:rPr>
            </w:pPr>
            <w:r w:rsidRPr="00133594">
              <w:rPr>
                <w:b/>
                <w:i/>
                <w:sz w:val="20"/>
              </w:rPr>
              <w:t>Goal/Description:</w:t>
            </w:r>
            <w:r>
              <w:rPr>
                <w:sz w:val="20"/>
              </w:rPr>
              <w:t xml:space="preserve"> </w:t>
            </w:r>
            <w:r w:rsidRPr="00DA3856">
              <w:rPr>
                <w:sz w:val="20"/>
                <w:szCs w:val="20"/>
              </w:rPr>
              <w:t>Set minimum standards for health and safety for all providers participating in the school readiness program, to include requirements for preservice training and annual inspections.</w:t>
            </w:r>
          </w:p>
          <w:p w:rsidR="00224DB8" w:rsidRDefault="00224DB8" w:rsidP="006F65CF">
            <w:pPr>
              <w:rPr>
                <w:sz w:val="20"/>
              </w:rPr>
            </w:pPr>
            <w:r w:rsidRPr="00133594">
              <w:rPr>
                <w:b/>
                <w:i/>
                <w:sz w:val="20"/>
              </w:rPr>
              <w:t>Agencies Involved:</w:t>
            </w:r>
            <w:r>
              <w:rPr>
                <w:sz w:val="20"/>
              </w:rPr>
              <w:t xml:space="preserve"> OEL, DCF, LLAs, ELCs</w:t>
            </w:r>
          </w:p>
          <w:p w:rsidR="00247B63" w:rsidRPr="003B1A37" w:rsidRDefault="00247B63" w:rsidP="006F65CF">
            <w:pPr>
              <w:rPr>
                <w:sz w:val="20"/>
              </w:rPr>
            </w:pPr>
          </w:p>
          <w:p w:rsidR="00247B63" w:rsidRPr="003B1A37" w:rsidRDefault="00247B63" w:rsidP="00247B63">
            <w:pPr>
              <w:rPr>
                <w:sz w:val="20"/>
              </w:rPr>
            </w:pPr>
            <w:r w:rsidRPr="00133594">
              <w:rPr>
                <w:b/>
                <w:i/>
                <w:sz w:val="20"/>
              </w:rPr>
              <w:t>Title</w:t>
            </w:r>
            <w:r>
              <w:rPr>
                <w:b/>
                <w:i/>
                <w:sz w:val="20"/>
              </w:rPr>
              <w:t xml:space="preserve">: </w:t>
            </w:r>
            <w:r w:rsidRPr="0034311D">
              <w:rPr>
                <w:i/>
                <w:sz w:val="20"/>
              </w:rPr>
              <w:t>Mind in the Making Training Initiative</w:t>
            </w:r>
            <w:r>
              <w:rPr>
                <w:b/>
                <w:i/>
                <w:sz w:val="20"/>
              </w:rPr>
              <w:t xml:space="preserve"> </w:t>
            </w:r>
          </w:p>
          <w:p w:rsidR="00247B63" w:rsidRDefault="00247B63" w:rsidP="00247B63">
            <w:pPr>
              <w:rPr>
                <w:sz w:val="20"/>
              </w:rPr>
            </w:pPr>
            <w:r w:rsidRPr="00133594">
              <w:rPr>
                <w:b/>
                <w:i/>
                <w:sz w:val="20"/>
              </w:rPr>
              <w:t>Goal/Description:</w:t>
            </w:r>
            <w:r>
              <w:rPr>
                <w:sz w:val="20"/>
              </w:rPr>
              <w:t xml:space="preserve"> Training for</w:t>
            </w:r>
            <w:r w:rsidRPr="004E330B">
              <w:rPr>
                <w:sz w:val="20"/>
              </w:rPr>
              <w:t xml:space="preserve"> parents, child care providers, educators, community partners and stakeholders </w:t>
            </w:r>
            <w:r>
              <w:rPr>
                <w:sz w:val="20"/>
              </w:rPr>
              <w:t>that shares the science of children’s learning and p</w:t>
            </w:r>
            <w:r w:rsidRPr="004E330B">
              <w:rPr>
                <w:sz w:val="20"/>
              </w:rPr>
              <w:t xml:space="preserve">rovides information about brain development research to inform practices that lead to better outcomes for children through the promotion of executive functioning skills. </w:t>
            </w:r>
          </w:p>
          <w:p w:rsidR="00247B63" w:rsidRDefault="00247B63" w:rsidP="00247B63">
            <w:pPr>
              <w:rPr>
                <w:sz w:val="20"/>
              </w:rPr>
            </w:pPr>
            <w:r w:rsidRPr="00133594">
              <w:rPr>
                <w:b/>
                <w:i/>
                <w:sz w:val="20"/>
              </w:rPr>
              <w:t>Agencies Involved:</w:t>
            </w:r>
            <w:r>
              <w:rPr>
                <w:sz w:val="20"/>
              </w:rPr>
              <w:t xml:space="preserve"> OEL, ELCs</w:t>
            </w:r>
          </w:p>
          <w:p w:rsidR="00247B63" w:rsidRDefault="00247B63" w:rsidP="00247B63">
            <w:pPr>
              <w:rPr>
                <w:b/>
                <w:i/>
                <w:sz w:val="20"/>
              </w:rPr>
            </w:pPr>
          </w:p>
          <w:p w:rsidR="00247B63" w:rsidRDefault="00247B63" w:rsidP="00247B63">
            <w:pPr>
              <w:rPr>
                <w:i/>
                <w:sz w:val="20"/>
              </w:rPr>
            </w:pPr>
            <w:r w:rsidRPr="00133594">
              <w:rPr>
                <w:b/>
                <w:i/>
                <w:sz w:val="20"/>
              </w:rPr>
              <w:t>Title:</w:t>
            </w:r>
            <w:r>
              <w:rPr>
                <w:i/>
                <w:sz w:val="20"/>
              </w:rPr>
              <w:t xml:space="preserve"> CLASS Initiative</w:t>
            </w:r>
          </w:p>
          <w:p w:rsidR="00247B63" w:rsidRPr="00B53FD5" w:rsidRDefault="00247B63" w:rsidP="00247B63">
            <w:pPr>
              <w:pStyle w:val="Default"/>
              <w:rPr>
                <w:rFonts w:ascii="Times New Roman" w:hAnsi="Times New Roman" w:cs="Times New Roman"/>
              </w:rPr>
            </w:pPr>
            <w:r w:rsidRPr="00133594">
              <w:rPr>
                <w:b/>
                <w:i/>
                <w:sz w:val="20"/>
              </w:rPr>
              <w:t>Goal/Description:</w:t>
            </w:r>
            <w:r>
              <w:rPr>
                <w:sz w:val="20"/>
              </w:rPr>
              <w:t xml:space="preserve"> </w:t>
            </w:r>
          </w:p>
          <w:p w:rsidR="00247B63" w:rsidRDefault="00247B63" w:rsidP="00247B63">
            <w:pPr>
              <w:rPr>
                <w:sz w:val="20"/>
                <w:szCs w:val="20"/>
              </w:rPr>
            </w:pPr>
            <w:r>
              <w:rPr>
                <w:sz w:val="20"/>
                <w:szCs w:val="20"/>
              </w:rPr>
              <w:t xml:space="preserve">Program assessment is a key factor in determining the quality of an early care and education program. The CLASS measures teacher-child interactions in three broad domains: emotional support, classroom organization and instructional support. CLASS training is made available to early learning coalitions, Head Start grantees, provider organizations and other interested stakeholders.  </w:t>
            </w:r>
          </w:p>
          <w:p w:rsidR="00247B63" w:rsidRPr="007B2D7A" w:rsidRDefault="00247B63" w:rsidP="00247B63">
            <w:pPr>
              <w:rPr>
                <w:sz w:val="20"/>
                <w:szCs w:val="20"/>
              </w:rPr>
            </w:pPr>
            <w:r>
              <w:rPr>
                <w:b/>
                <w:bCs/>
                <w:i/>
                <w:iCs/>
                <w:sz w:val="20"/>
                <w:szCs w:val="20"/>
              </w:rPr>
              <w:lastRenderedPageBreak/>
              <w:t>Agencies Involved:</w:t>
            </w:r>
            <w:r>
              <w:rPr>
                <w:sz w:val="20"/>
                <w:szCs w:val="20"/>
              </w:rPr>
              <w:t xml:space="preserve"> Early Learning Coalitions, Head Start, Provider Associations</w:t>
            </w:r>
          </w:p>
          <w:p w:rsidR="00247B63" w:rsidRDefault="00247B63" w:rsidP="00247B63">
            <w:pPr>
              <w:rPr>
                <w:sz w:val="20"/>
                <w:szCs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Default="00247B63" w:rsidP="00247B63">
            <w:pPr>
              <w:rPr>
                <w:b/>
                <w:i/>
                <w:sz w:val="20"/>
              </w:rPr>
            </w:pPr>
          </w:p>
          <w:p w:rsidR="00247B63" w:rsidRPr="003B1A37" w:rsidRDefault="00247B63" w:rsidP="00247B63">
            <w:pPr>
              <w:rPr>
                <w:sz w:val="20"/>
              </w:rPr>
            </w:pPr>
            <w:r w:rsidRPr="00133594">
              <w:rPr>
                <w:b/>
                <w:i/>
                <w:sz w:val="20"/>
              </w:rPr>
              <w:t>Title</w:t>
            </w:r>
            <w:r>
              <w:rPr>
                <w:b/>
                <w:i/>
                <w:sz w:val="20"/>
              </w:rPr>
              <w:t xml:space="preserve">: </w:t>
            </w:r>
            <w:r w:rsidRPr="00D90FFE">
              <w:rPr>
                <w:i/>
                <w:sz w:val="20"/>
              </w:rPr>
              <w:t>Early Learning Standards Revision</w:t>
            </w:r>
          </w:p>
          <w:p w:rsidR="00247B63" w:rsidRPr="0034311D" w:rsidRDefault="00247B63" w:rsidP="00247B63">
            <w:pPr>
              <w:rPr>
                <w:color w:val="1F497D"/>
              </w:rPr>
            </w:pPr>
            <w:r w:rsidRPr="00133594">
              <w:rPr>
                <w:b/>
                <w:i/>
                <w:sz w:val="20"/>
              </w:rPr>
              <w:t>Goal/Description:</w:t>
            </w:r>
            <w:r>
              <w:rPr>
                <w:sz w:val="20"/>
              </w:rPr>
              <w:t xml:space="preserve"> </w:t>
            </w:r>
            <w:r w:rsidRPr="00DA3856">
              <w:rPr>
                <w:sz w:val="20"/>
              </w:rPr>
              <w:t>The 2010 Florida Early Learning and Developmental Standards-Birth to Kindergarten are revised to ensure that standards are rich, interactive, and lead to better preparation for children based on current research to support high quality standards</w:t>
            </w:r>
            <w:r>
              <w:t xml:space="preserve">. </w:t>
            </w:r>
          </w:p>
          <w:p w:rsidR="00247B63" w:rsidRPr="0034311D" w:rsidRDefault="00247B63" w:rsidP="00247B63">
            <w:pPr>
              <w:rPr>
                <w:b/>
                <w:i/>
                <w:color w:val="000000" w:themeColor="text1"/>
              </w:rPr>
            </w:pPr>
            <w:r>
              <w:rPr>
                <w:b/>
                <w:i/>
                <w:color w:val="000000" w:themeColor="text1"/>
              </w:rPr>
              <w:t xml:space="preserve">Agencies: </w:t>
            </w:r>
            <w:r>
              <w:rPr>
                <w:color w:val="000000" w:themeColor="text1"/>
              </w:rPr>
              <w:t xml:space="preserve"> OEL, </w:t>
            </w:r>
            <w:r w:rsidRPr="00DA3856">
              <w:rPr>
                <w:sz w:val="20"/>
              </w:rPr>
              <w:t>ELCs and school districts</w:t>
            </w:r>
          </w:p>
          <w:p w:rsidR="00224DB8" w:rsidRDefault="00224DB8" w:rsidP="006F65CF">
            <w:pPr>
              <w:rPr>
                <w:b/>
                <w:sz w:val="20"/>
              </w:rPr>
            </w:pPr>
          </w:p>
          <w:p w:rsidR="00224DB8" w:rsidRPr="003B1A37" w:rsidRDefault="00224DB8" w:rsidP="006F65CF">
            <w:pPr>
              <w:rPr>
                <w:sz w:val="20"/>
              </w:rPr>
            </w:pPr>
            <w:r w:rsidRPr="00133594">
              <w:rPr>
                <w:b/>
                <w:i/>
                <w:sz w:val="20"/>
              </w:rPr>
              <w:t>Title:</w:t>
            </w:r>
            <w:r>
              <w:rPr>
                <w:b/>
                <w:i/>
                <w:sz w:val="20"/>
              </w:rPr>
              <w:t xml:space="preserve"> </w:t>
            </w:r>
            <w:r w:rsidRPr="00D90FFE">
              <w:rPr>
                <w:i/>
                <w:sz w:val="20"/>
              </w:rPr>
              <w:t>Transition to Kindergarten Initiative</w:t>
            </w:r>
            <w:r>
              <w:rPr>
                <w:i/>
                <w:sz w:val="20"/>
              </w:rPr>
              <w:t xml:space="preserve"> </w:t>
            </w:r>
          </w:p>
          <w:p w:rsidR="00224DB8" w:rsidRDefault="00224DB8" w:rsidP="00E04BBE">
            <w:pPr>
              <w:rPr>
                <w:color w:val="1F497D"/>
              </w:rPr>
            </w:pPr>
            <w:r w:rsidRPr="00133594">
              <w:rPr>
                <w:b/>
                <w:i/>
                <w:sz w:val="20"/>
              </w:rPr>
              <w:t>Goal/Description:</w:t>
            </w:r>
            <w:r>
              <w:rPr>
                <w:sz w:val="20"/>
              </w:rPr>
              <w:t xml:space="preserve"> </w:t>
            </w:r>
          </w:p>
          <w:p w:rsidR="00224DB8" w:rsidRPr="00DA3856" w:rsidRDefault="00224DB8" w:rsidP="00E04BBE">
            <w:pPr>
              <w:pStyle w:val="ListParagraph"/>
              <w:ind w:left="0"/>
              <w:rPr>
                <w:sz w:val="20"/>
              </w:rPr>
            </w:pPr>
            <w:r w:rsidRPr="00DA3856">
              <w:rPr>
                <w:sz w:val="20"/>
              </w:rPr>
              <w:t xml:space="preserve">A Transition to Kindergarten Focus Group is established comprised of Florida early learning stakeholders to explore transition to kindergarten resource needs in the state and how ELCs and school districts can be supported in meeting those needs </w:t>
            </w:r>
            <w:r w:rsidRPr="00DA3856">
              <w:rPr>
                <w:sz w:val="20"/>
              </w:rPr>
              <w:lastRenderedPageBreak/>
              <w:t xml:space="preserve">through a two-year action plan outlining strategies to support schools, families, and children for successful child transitions to the kindergarten educational setting. </w:t>
            </w:r>
          </w:p>
          <w:p w:rsidR="00224DB8" w:rsidRDefault="00224DB8" w:rsidP="006F65CF">
            <w:pPr>
              <w:rPr>
                <w:sz w:val="20"/>
              </w:rPr>
            </w:pPr>
            <w:r w:rsidRPr="00DA3856">
              <w:rPr>
                <w:b/>
                <w:i/>
                <w:sz w:val="20"/>
              </w:rPr>
              <w:t>Agencies</w:t>
            </w:r>
            <w:r w:rsidRPr="00DA3856">
              <w:rPr>
                <w:sz w:val="20"/>
              </w:rPr>
              <w:t>:</w:t>
            </w:r>
            <w:r>
              <w:rPr>
                <w:sz w:val="20"/>
              </w:rPr>
              <w:t xml:space="preserve"> </w:t>
            </w:r>
            <w:r w:rsidRPr="00DA3856">
              <w:rPr>
                <w:sz w:val="20"/>
              </w:rPr>
              <w:t>Florida Head Start Collaboration Office, Children’s Forum, Department of Educa</w:t>
            </w:r>
            <w:r>
              <w:rPr>
                <w:sz w:val="20"/>
              </w:rPr>
              <w:t>tion, ELCs and school districts</w:t>
            </w:r>
          </w:p>
          <w:p w:rsidR="00224DB8" w:rsidRDefault="00224DB8" w:rsidP="00D87B0F">
            <w:pPr>
              <w:rPr>
                <w:b/>
                <w:i/>
                <w:sz w:val="20"/>
              </w:rPr>
            </w:pPr>
          </w:p>
          <w:p w:rsidR="00224DB8" w:rsidRPr="003B1A37" w:rsidRDefault="00224DB8" w:rsidP="00D87B0F">
            <w:pPr>
              <w:rPr>
                <w:sz w:val="20"/>
              </w:rPr>
            </w:pPr>
            <w:r w:rsidRPr="00133594">
              <w:rPr>
                <w:b/>
                <w:i/>
                <w:sz w:val="20"/>
              </w:rPr>
              <w:t>Title</w:t>
            </w:r>
            <w:r>
              <w:rPr>
                <w:b/>
                <w:i/>
                <w:sz w:val="20"/>
              </w:rPr>
              <w:t xml:space="preserve">: </w:t>
            </w:r>
            <w:r w:rsidRPr="00D90FFE">
              <w:rPr>
                <w:i/>
                <w:sz w:val="20"/>
              </w:rPr>
              <w:t>SR Curriculum Approval</w:t>
            </w:r>
          </w:p>
          <w:p w:rsidR="00224DB8" w:rsidRPr="003B1A37" w:rsidRDefault="00224DB8" w:rsidP="00D87B0F">
            <w:pPr>
              <w:rPr>
                <w:sz w:val="20"/>
              </w:rPr>
            </w:pPr>
            <w:r w:rsidRPr="00133594">
              <w:rPr>
                <w:b/>
                <w:i/>
                <w:sz w:val="20"/>
              </w:rPr>
              <w:t>Goal/Description:</w:t>
            </w:r>
            <w:r>
              <w:rPr>
                <w:sz w:val="20"/>
              </w:rPr>
              <w:t xml:space="preserve"> Revise the School Readiness curriculum rule to ensure that all approved School Readiness curriculum meets or exceeds Florida’s new Birth to Kindergarten Developmental Standards.  </w:t>
            </w:r>
          </w:p>
          <w:p w:rsidR="00224DB8" w:rsidRDefault="00224DB8" w:rsidP="00D87B0F">
            <w:pPr>
              <w:rPr>
                <w:sz w:val="20"/>
              </w:rPr>
            </w:pPr>
            <w:r w:rsidRPr="00133594">
              <w:rPr>
                <w:b/>
                <w:i/>
                <w:sz w:val="20"/>
              </w:rPr>
              <w:t>Agencies Involved:</w:t>
            </w:r>
            <w:r>
              <w:rPr>
                <w:sz w:val="20"/>
              </w:rPr>
              <w:t xml:space="preserve"> OEL </w:t>
            </w:r>
          </w:p>
          <w:p w:rsidR="00224DB8" w:rsidRDefault="00224DB8" w:rsidP="006F65CF">
            <w:pPr>
              <w:rPr>
                <w:b/>
                <w:sz w:val="20"/>
              </w:rPr>
            </w:pPr>
          </w:p>
          <w:p w:rsidR="00224DB8" w:rsidRPr="003B1A37" w:rsidRDefault="00224DB8" w:rsidP="006F65CF">
            <w:pPr>
              <w:rPr>
                <w:sz w:val="20"/>
              </w:rPr>
            </w:pPr>
            <w:r w:rsidRPr="00133594">
              <w:rPr>
                <w:b/>
                <w:i/>
                <w:sz w:val="20"/>
              </w:rPr>
              <w:t>Title:</w:t>
            </w:r>
            <w:r>
              <w:rPr>
                <w:b/>
                <w:i/>
                <w:sz w:val="20"/>
              </w:rPr>
              <w:t xml:space="preserve"> </w:t>
            </w:r>
            <w:r w:rsidRPr="00D90FFE">
              <w:rPr>
                <w:i/>
                <w:sz w:val="20"/>
              </w:rPr>
              <w:t>Early Childhood Math Initiative</w:t>
            </w:r>
            <w:r>
              <w:rPr>
                <w:i/>
                <w:sz w:val="20"/>
              </w:rPr>
              <w:t xml:space="preserve"> </w:t>
            </w:r>
          </w:p>
          <w:p w:rsidR="00224DB8" w:rsidRDefault="00224DB8" w:rsidP="006F65CF">
            <w:pPr>
              <w:rPr>
                <w:sz w:val="20"/>
                <w:szCs w:val="20"/>
              </w:rPr>
            </w:pPr>
            <w:r w:rsidRPr="00133594">
              <w:rPr>
                <w:b/>
                <w:i/>
                <w:sz w:val="20"/>
              </w:rPr>
              <w:t>Goal/Description:</w:t>
            </w:r>
            <w:r>
              <w:rPr>
                <w:sz w:val="20"/>
              </w:rPr>
              <w:t xml:space="preserve"> </w:t>
            </w:r>
            <w:r>
              <w:rPr>
                <w:sz w:val="20"/>
                <w:szCs w:val="20"/>
              </w:rPr>
              <w:t>Instructor-led and online courses, and supportive instructional resources based on the Florida Early Learning and Developmental Standards for Four-Year-Olds,</w:t>
            </w:r>
            <w:r>
              <w:rPr>
                <w:sz w:val="20"/>
              </w:rPr>
              <w:t xml:space="preserve"> to support e</w:t>
            </w:r>
            <w:r>
              <w:rPr>
                <w:sz w:val="20"/>
                <w:szCs w:val="20"/>
              </w:rPr>
              <w:t>arly childhood educators in developing greater understanding of foundational early math skills and how to teach math to young children following a research- based learning trajectory and in developmentally appropriate ways.</w:t>
            </w:r>
          </w:p>
          <w:p w:rsidR="00224DB8" w:rsidRPr="003B1A37" w:rsidRDefault="00224DB8" w:rsidP="006F65CF">
            <w:pPr>
              <w:rPr>
                <w:sz w:val="20"/>
              </w:rPr>
            </w:pPr>
            <w:r w:rsidRPr="00133594">
              <w:rPr>
                <w:b/>
                <w:i/>
                <w:sz w:val="20"/>
              </w:rPr>
              <w:t>Agencies Involved:</w:t>
            </w:r>
            <w:r>
              <w:rPr>
                <w:sz w:val="20"/>
              </w:rPr>
              <w:t xml:space="preserve"> OEL, DCF, ELCs and Florida school districts</w:t>
            </w:r>
          </w:p>
          <w:p w:rsidR="00224DB8" w:rsidRDefault="00224DB8" w:rsidP="006F65CF">
            <w:pPr>
              <w:rPr>
                <w:b/>
                <w:sz w:val="20"/>
              </w:rPr>
            </w:pPr>
          </w:p>
          <w:p w:rsidR="007B2D7A" w:rsidRDefault="007B2D7A" w:rsidP="007A4831">
            <w:pPr>
              <w:rPr>
                <w:sz w:val="20"/>
              </w:rPr>
            </w:pPr>
          </w:p>
          <w:p w:rsidR="007B2D7A" w:rsidRPr="00126CFD" w:rsidRDefault="007B2D7A" w:rsidP="00247B63">
            <w:pPr>
              <w:rPr>
                <w:b/>
                <w:sz w:val="20"/>
              </w:rPr>
            </w:pPr>
          </w:p>
        </w:tc>
        <w:tc>
          <w:tcPr>
            <w:tcW w:w="4405" w:type="dxa"/>
            <w:shd w:val="clear" w:color="auto" w:fill="F2F2F2" w:themeFill="background1" w:themeFillShade="F2"/>
          </w:tcPr>
          <w:p w:rsidR="00224DB8" w:rsidRDefault="00224DB8" w:rsidP="006F65CF">
            <w:pPr>
              <w:rPr>
                <w:b/>
                <w:i/>
                <w:sz w:val="20"/>
              </w:rPr>
            </w:pPr>
          </w:p>
          <w:p w:rsidR="00224DB8" w:rsidRPr="003B1A37" w:rsidRDefault="00224DB8" w:rsidP="006F65CF">
            <w:pPr>
              <w:rPr>
                <w:sz w:val="20"/>
              </w:rPr>
            </w:pPr>
            <w:r w:rsidRPr="00133594">
              <w:rPr>
                <w:b/>
                <w:i/>
                <w:sz w:val="20"/>
              </w:rPr>
              <w:t>Title:</w:t>
            </w:r>
            <w:r>
              <w:rPr>
                <w:b/>
                <w:i/>
                <w:sz w:val="20"/>
              </w:rPr>
              <w:t xml:space="preserve"> </w:t>
            </w:r>
            <w:r w:rsidRPr="00C4721E">
              <w:rPr>
                <w:i/>
                <w:sz w:val="20"/>
              </w:rPr>
              <w:t xml:space="preserve">Early Education Funding </w:t>
            </w:r>
          </w:p>
          <w:p w:rsidR="00224DB8" w:rsidRPr="003B1A37" w:rsidRDefault="00224DB8" w:rsidP="006F65CF">
            <w:pPr>
              <w:rPr>
                <w:sz w:val="20"/>
              </w:rPr>
            </w:pPr>
            <w:r w:rsidRPr="00133594">
              <w:rPr>
                <w:b/>
                <w:i/>
                <w:sz w:val="20"/>
              </w:rPr>
              <w:t>Goal/Description:</w:t>
            </w:r>
            <w:r>
              <w:rPr>
                <w:sz w:val="20"/>
              </w:rPr>
              <w:t xml:space="preserve"> The Office and its partners blend funding from multiple sources to maximize access to high quality early learning opportunities </w:t>
            </w:r>
          </w:p>
          <w:p w:rsidR="00224DB8" w:rsidRPr="003B1A37" w:rsidRDefault="00224DB8" w:rsidP="006F65CF">
            <w:pPr>
              <w:rPr>
                <w:sz w:val="20"/>
              </w:rPr>
            </w:pPr>
            <w:r w:rsidRPr="00133594">
              <w:rPr>
                <w:b/>
                <w:i/>
                <w:sz w:val="20"/>
              </w:rPr>
              <w:t>Agencies Involved:</w:t>
            </w:r>
            <w:r>
              <w:rPr>
                <w:sz w:val="20"/>
              </w:rPr>
              <w:t xml:space="preserve">, DOE (SR, VPK, Title I, Migrant Education, ESE) USDHHS (EHS, HS, MHS) </w:t>
            </w:r>
          </w:p>
          <w:p w:rsidR="00224DB8" w:rsidRDefault="00224DB8" w:rsidP="006F65CF">
            <w:pPr>
              <w:rPr>
                <w:b/>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7B2D7A" w:rsidRPr="003B1A37" w:rsidRDefault="007B2D7A" w:rsidP="007B2D7A">
            <w:pPr>
              <w:rPr>
                <w:sz w:val="20"/>
              </w:rPr>
            </w:pPr>
            <w:r w:rsidRPr="00133594">
              <w:rPr>
                <w:b/>
                <w:i/>
                <w:sz w:val="20"/>
              </w:rPr>
              <w:t>Title:</w:t>
            </w:r>
            <w:r>
              <w:rPr>
                <w:i/>
                <w:sz w:val="20"/>
              </w:rPr>
              <w:t xml:space="preserve"> Developmental Screening</w:t>
            </w:r>
          </w:p>
          <w:p w:rsidR="007B2D7A" w:rsidRPr="002E3314" w:rsidRDefault="007B2D7A" w:rsidP="007B2D7A">
            <w:pPr>
              <w:pStyle w:val="Default"/>
              <w:rPr>
                <w:rFonts w:ascii="Times New Roman" w:hAnsi="Times New Roman" w:cs="Times New Roman"/>
              </w:rPr>
            </w:pPr>
            <w:r w:rsidRPr="00133594">
              <w:rPr>
                <w:b/>
                <w:i/>
                <w:sz w:val="20"/>
              </w:rPr>
              <w:t>Goal/Description:</w:t>
            </w:r>
            <w:r>
              <w:rPr>
                <w:sz w:val="20"/>
              </w:rPr>
              <w:t xml:space="preserve"> </w:t>
            </w:r>
            <w:r w:rsidRPr="00DA3856">
              <w:rPr>
                <w:rFonts w:asciiTheme="minorHAnsi" w:hAnsiTheme="minorHAnsi" w:cs="Times New Roman"/>
                <w:sz w:val="20"/>
                <w:szCs w:val="23"/>
              </w:rPr>
              <w:t>For children in the School Readiness Program, to establish a unified approach for child developmental screening and individualized supports as an integral part of school readiness.</w:t>
            </w:r>
          </w:p>
          <w:p w:rsidR="007B2D7A" w:rsidRDefault="007B2D7A" w:rsidP="007B2D7A">
            <w:pPr>
              <w:rPr>
                <w:sz w:val="20"/>
              </w:rPr>
            </w:pPr>
            <w:r w:rsidRPr="00133594">
              <w:rPr>
                <w:b/>
                <w:i/>
                <w:sz w:val="20"/>
              </w:rPr>
              <w:t>Agencies Involved:</w:t>
            </w:r>
            <w:r>
              <w:rPr>
                <w:sz w:val="20"/>
              </w:rPr>
              <w:t xml:space="preserve"> OEL, ELCs</w:t>
            </w:r>
          </w:p>
          <w:p w:rsidR="00247B63" w:rsidRDefault="00247B63" w:rsidP="007B2D7A">
            <w:pPr>
              <w:rPr>
                <w:b/>
                <w:i/>
                <w:sz w:val="20"/>
              </w:rPr>
            </w:pPr>
          </w:p>
          <w:p w:rsidR="007B2D7A" w:rsidRPr="003B1A37" w:rsidRDefault="007B2D7A" w:rsidP="007B2D7A">
            <w:pPr>
              <w:rPr>
                <w:sz w:val="20"/>
              </w:rPr>
            </w:pPr>
            <w:r w:rsidRPr="00133594">
              <w:rPr>
                <w:b/>
                <w:i/>
                <w:sz w:val="20"/>
              </w:rPr>
              <w:t>Title</w:t>
            </w:r>
            <w:r>
              <w:rPr>
                <w:b/>
                <w:i/>
                <w:sz w:val="20"/>
              </w:rPr>
              <w:t xml:space="preserve">: </w:t>
            </w:r>
            <w:r w:rsidRPr="0034311D">
              <w:rPr>
                <w:i/>
                <w:sz w:val="20"/>
              </w:rPr>
              <w:t>Expulsion and Suspension Prevention</w:t>
            </w:r>
          </w:p>
          <w:p w:rsidR="007B2D7A" w:rsidRPr="00DA3856" w:rsidRDefault="007B2D7A" w:rsidP="007B2D7A">
            <w:pPr>
              <w:pStyle w:val="Default"/>
            </w:pPr>
            <w:r w:rsidRPr="00133594">
              <w:rPr>
                <w:b/>
                <w:i/>
                <w:sz w:val="20"/>
              </w:rPr>
              <w:t>Goal/Description:</w:t>
            </w:r>
            <w:r>
              <w:rPr>
                <w:sz w:val="20"/>
              </w:rPr>
              <w:t xml:space="preserve"> </w:t>
            </w:r>
            <w:r w:rsidRPr="00DA3856">
              <w:rPr>
                <w:sz w:val="20"/>
              </w:rPr>
              <w:t>Provides guidance and best practices for early learning programs focused on developing policies that promote positive behavior interventions and that aim to prevent and/or limit the practice of expulsion of young children as a disciplinary tool</w:t>
            </w:r>
            <w:r w:rsidRPr="00DA3856">
              <w:rPr>
                <w:sz w:val="22"/>
              </w:rPr>
              <w:t>.</w:t>
            </w:r>
          </w:p>
          <w:p w:rsidR="007B2D7A" w:rsidRDefault="007B2D7A" w:rsidP="007B2D7A">
            <w:pPr>
              <w:rPr>
                <w:sz w:val="20"/>
              </w:rPr>
            </w:pPr>
            <w:r w:rsidRPr="00133594">
              <w:rPr>
                <w:b/>
                <w:i/>
                <w:sz w:val="20"/>
              </w:rPr>
              <w:t>Agencies Involved:</w:t>
            </w:r>
            <w:r>
              <w:rPr>
                <w:sz w:val="20"/>
              </w:rPr>
              <w:t xml:space="preserve"> OEL, DCF, ELC</w:t>
            </w:r>
          </w:p>
          <w:p w:rsidR="007B2D7A" w:rsidRDefault="007B2D7A" w:rsidP="006F65CF">
            <w:pPr>
              <w:rPr>
                <w:b/>
                <w:sz w:val="20"/>
              </w:rPr>
            </w:pPr>
          </w:p>
          <w:p w:rsidR="00224DB8" w:rsidRPr="003B1A37" w:rsidRDefault="00224DB8" w:rsidP="00DF2DE1">
            <w:pPr>
              <w:rPr>
                <w:sz w:val="20"/>
              </w:rPr>
            </w:pPr>
            <w:r w:rsidRPr="00133594">
              <w:rPr>
                <w:b/>
                <w:i/>
                <w:sz w:val="20"/>
              </w:rPr>
              <w:t>Title</w:t>
            </w:r>
            <w:r>
              <w:rPr>
                <w:b/>
                <w:i/>
                <w:sz w:val="20"/>
              </w:rPr>
              <w:t xml:space="preserve">: </w:t>
            </w:r>
            <w:r w:rsidRPr="0034311D">
              <w:rPr>
                <w:i/>
                <w:sz w:val="20"/>
              </w:rPr>
              <w:t>Infant/Toddler Initiative</w:t>
            </w:r>
          </w:p>
          <w:p w:rsidR="00224DB8" w:rsidRDefault="00224DB8" w:rsidP="00DF2DE1">
            <w:pPr>
              <w:rPr>
                <w:sz w:val="20"/>
              </w:rPr>
            </w:pPr>
            <w:r w:rsidRPr="00133594">
              <w:rPr>
                <w:b/>
                <w:i/>
                <w:sz w:val="20"/>
              </w:rPr>
              <w:t>Goal/Description:</w:t>
            </w:r>
            <w:r>
              <w:rPr>
                <w:sz w:val="20"/>
              </w:rPr>
              <w:t xml:space="preserve"> </w:t>
            </w:r>
          </w:p>
          <w:p w:rsidR="00224DB8" w:rsidRDefault="00224DB8" w:rsidP="00DF2DE1">
            <w:pPr>
              <w:rPr>
                <w:sz w:val="20"/>
              </w:rPr>
            </w:pPr>
            <w:r>
              <w:rPr>
                <w:sz w:val="20"/>
              </w:rPr>
              <w:t xml:space="preserve">This initiative prepares the workforce to serve infants and toddlers by offering professional development opportunities to strengthen practices, equipping specialists to train and coach from an early childhood mental health framework, and creating awareness of the critical need for this workforce.  </w:t>
            </w:r>
          </w:p>
          <w:p w:rsidR="00224DB8" w:rsidRDefault="00224DB8" w:rsidP="00DF2DE1">
            <w:pPr>
              <w:rPr>
                <w:sz w:val="20"/>
              </w:rPr>
            </w:pPr>
            <w:r w:rsidRPr="00133594">
              <w:rPr>
                <w:b/>
                <w:i/>
                <w:sz w:val="20"/>
              </w:rPr>
              <w:t>Agencies Involved:</w:t>
            </w:r>
            <w:r>
              <w:rPr>
                <w:sz w:val="20"/>
              </w:rPr>
              <w:t xml:space="preserve"> Early Head Start, ELCs, OEL</w:t>
            </w:r>
          </w:p>
          <w:p w:rsidR="00224DB8" w:rsidRDefault="00224DB8" w:rsidP="00DF2DE1">
            <w:pPr>
              <w:rPr>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247B63" w:rsidRDefault="00247B63" w:rsidP="007B2D7A">
            <w:pPr>
              <w:rPr>
                <w:b/>
                <w:i/>
                <w:sz w:val="20"/>
              </w:rPr>
            </w:pPr>
          </w:p>
          <w:p w:rsidR="007B2D7A" w:rsidRPr="003B1A37" w:rsidRDefault="007B2D7A" w:rsidP="007B2D7A">
            <w:pPr>
              <w:rPr>
                <w:sz w:val="20"/>
              </w:rPr>
            </w:pPr>
            <w:r w:rsidRPr="00133594">
              <w:rPr>
                <w:b/>
                <w:i/>
                <w:sz w:val="20"/>
              </w:rPr>
              <w:t>Title</w:t>
            </w:r>
            <w:r>
              <w:rPr>
                <w:b/>
                <w:i/>
                <w:sz w:val="20"/>
              </w:rPr>
              <w:t xml:space="preserve">: </w:t>
            </w:r>
            <w:r w:rsidRPr="00D90FFE">
              <w:rPr>
                <w:i/>
                <w:sz w:val="20"/>
              </w:rPr>
              <w:t>Inclusion Initiatives</w:t>
            </w:r>
          </w:p>
          <w:p w:rsidR="007B2D7A" w:rsidRDefault="007B2D7A" w:rsidP="007B2D7A">
            <w:r w:rsidRPr="00133594">
              <w:rPr>
                <w:b/>
                <w:i/>
                <w:sz w:val="20"/>
              </w:rPr>
              <w:t>Goal/Description:</w:t>
            </w:r>
            <w:r>
              <w:rPr>
                <w:sz w:val="20"/>
              </w:rPr>
              <w:t xml:space="preserve"> </w:t>
            </w:r>
            <w:r>
              <w:t xml:space="preserve"> </w:t>
            </w:r>
          </w:p>
          <w:p w:rsidR="007B2D7A" w:rsidRPr="00DA3856" w:rsidRDefault="007B2D7A" w:rsidP="007B2D7A">
            <w:pPr>
              <w:rPr>
                <w:sz w:val="18"/>
              </w:rPr>
            </w:pPr>
            <w:r w:rsidRPr="00DA3856">
              <w:rPr>
                <w:sz w:val="20"/>
              </w:rPr>
              <w:t xml:space="preserve">Multiple programs, services and tools including early intervention work, developmental screening, communication disorders screening, Trauma-Informed Care, Social-Emotional Prevention Tool Kit, Inclusion Specialization, and the BPIECE (Practitioners and Directors) to identify and support children and families with special needs and the programs that serve them. </w:t>
            </w:r>
          </w:p>
          <w:p w:rsidR="007B2D7A" w:rsidRDefault="007B2D7A" w:rsidP="007B2D7A">
            <w:r w:rsidRPr="00133594">
              <w:rPr>
                <w:b/>
                <w:i/>
                <w:sz w:val="20"/>
              </w:rPr>
              <w:t>Agencies Involved:</w:t>
            </w:r>
            <w:r>
              <w:rPr>
                <w:sz w:val="20"/>
              </w:rPr>
              <w:t xml:space="preserve"> </w:t>
            </w:r>
            <w:r w:rsidRPr="00DA3856">
              <w:rPr>
                <w:sz w:val="20"/>
              </w:rPr>
              <w:t>OEL, ELCs, Florida Inclusion Network, University of Florida Anita Zucker Center for Excellence in Early Childhood  Studies, Technical Assistance and Training System, RCMA</w:t>
            </w:r>
            <w:r w:rsidR="00247B63">
              <w:rPr>
                <w:sz w:val="20"/>
              </w:rPr>
              <w:t>, FSU Autism Institute</w:t>
            </w:r>
          </w:p>
          <w:p w:rsidR="00224DB8" w:rsidRPr="003B1A37" w:rsidRDefault="00224DB8" w:rsidP="00DF2DE1">
            <w:pPr>
              <w:rPr>
                <w:sz w:val="20"/>
              </w:rPr>
            </w:pPr>
          </w:p>
          <w:p w:rsidR="00224DB8" w:rsidRPr="00B1059A" w:rsidRDefault="00224DB8" w:rsidP="0034311D">
            <w:pPr>
              <w:rPr>
                <w:b/>
                <w:i/>
                <w:sz w:val="20"/>
              </w:rPr>
            </w:pPr>
            <w:r w:rsidRPr="00133594">
              <w:rPr>
                <w:b/>
                <w:i/>
                <w:sz w:val="20"/>
              </w:rPr>
              <w:t>Title:</w:t>
            </w:r>
            <w:r>
              <w:rPr>
                <w:b/>
                <w:i/>
                <w:sz w:val="20"/>
              </w:rPr>
              <w:t xml:space="preserve"> </w:t>
            </w:r>
            <w:r w:rsidRPr="0034311D">
              <w:rPr>
                <w:i/>
                <w:sz w:val="20"/>
              </w:rPr>
              <w:t>Vroom Initiative</w:t>
            </w:r>
          </w:p>
          <w:p w:rsidR="00224DB8" w:rsidRPr="00B42D6D" w:rsidRDefault="00224DB8" w:rsidP="0034311D">
            <w:pPr>
              <w:pStyle w:val="ListParagraph"/>
              <w:ind w:left="0"/>
              <w:rPr>
                <w:i/>
                <w:iCs/>
                <w:sz w:val="24"/>
                <w:szCs w:val="24"/>
              </w:rPr>
            </w:pPr>
            <w:r w:rsidRPr="00133594">
              <w:rPr>
                <w:b/>
                <w:i/>
                <w:sz w:val="20"/>
              </w:rPr>
              <w:t>Goal/Description:</w:t>
            </w:r>
            <w:r>
              <w:rPr>
                <w:sz w:val="20"/>
              </w:rPr>
              <w:t xml:space="preserve"> </w:t>
            </w:r>
            <w:r w:rsidRPr="009015DA">
              <w:rPr>
                <w:iCs/>
                <w:sz w:val="20"/>
                <w:szCs w:val="24"/>
              </w:rPr>
              <w:t>Vroom recognizes parents as their children’s fi</w:t>
            </w:r>
            <w:r>
              <w:rPr>
                <w:iCs/>
                <w:sz w:val="20"/>
                <w:szCs w:val="24"/>
              </w:rPr>
              <w:t xml:space="preserve">rst and most important teachers. </w:t>
            </w:r>
            <w:r w:rsidRPr="009015DA">
              <w:rPr>
                <w:iCs/>
                <w:sz w:val="20"/>
                <w:szCs w:val="24"/>
              </w:rPr>
              <w:t>Vroom is a free app designed for families wi</w:t>
            </w:r>
            <w:r>
              <w:rPr>
                <w:iCs/>
                <w:sz w:val="20"/>
                <w:szCs w:val="24"/>
              </w:rPr>
              <w:t>th children</w:t>
            </w:r>
            <w:r w:rsidRPr="009015DA">
              <w:rPr>
                <w:iCs/>
                <w:sz w:val="20"/>
                <w:szCs w:val="24"/>
              </w:rPr>
              <w:t xml:space="preserve"> birth to five</w:t>
            </w:r>
            <w:r>
              <w:rPr>
                <w:iCs/>
                <w:sz w:val="20"/>
                <w:szCs w:val="24"/>
              </w:rPr>
              <w:t xml:space="preserve"> that offers </w:t>
            </w:r>
            <w:r w:rsidRPr="009015DA">
              <w:rPr>
                <w:iCs/>
                <w:sz w:val="20"/>
                <w:szCs w:val="24"/>
              </w:rPr>
              <w:t>simple, daily activities specific for the age of each child. The activities or tips are based on brain development research and are vetted through the Mind in the Making Institute.</w:t>
            </w:r>
          </w:p>
          <w:p w:rsidR="00224DB8" w:rsidRDefault="00224DB8" w:rsidP="00DF2DE1">
            <w:pPr>
              <w:rPr>
                <w:sz w:val="20"/>
              </w:rPr>
            </w:pPr>
            <w:r w:rsidRPr="00133594">
              <w:rPr>
                <w:b/>
                <w:i/>
                <w:sz w:val="20"/>
              </w:rPr>
              <w:t>Agencies Involved:</w:t>
            </w:r>
            <w:r w:rsidR="00247B63">
              <w:rPr>
                <w:sz w:val="20"/>
              </w:rPr>
              <w:t xml:space="preserve"> OEL</w:t>
            </w:r>
          </w:p>
          <w:p w:rsidR="00224DB8" w:rsidRDefault="00224DB8" w:rsidP="00DF2DE1">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47B63" w:rsidRDefault="00247B63" w:rsidP="0034311D">
            <w:pPr>
              <w:rPr>
                <w:b/>
                <w:i/>
                <w:sz w:val="20"/>
              </w:rPr>
            </w:pPr>
          </w:p>
          <w:p w:rsidR="00224DB8" w:rsidRPr="003B1A37" w:rsidRDefault="00224DB8" w:rsidP="0034311D">
            <w:pPr>
              <w:rPr>
                <w:sz w:val="20"/>
              </w:rPr>
            </w:pPr>
            <w:r w:rsidRPr="00133594">
              <w:rPr>
                <w:b/>
                <w:i/>
                <w:sz w:val="20"/>
              </w:rPr>
              <w:t>Title</w:t>
            </w:r>
            <w:r>
              <w:rPr>
                <w:b/>
                <w:i/>
                <w:sz w:val="20"/>
              </w:rPr>
              <w:t xml:space="preserve">: </w:t>
            </w:r>
            <w:r w:rsidRPr="0034311D">
              <w:rPr>
                <w:i/>
                <w:sz w:val="20"/>
              </w:rPr>
              <w:t>Mind in the Making Training Initiative</w:t>
            </w:r>
            <w:r>
              <w:rPr>
                <w:b/>
                <w:i/>
                <w:sz w:val="20"/>
              </w:rPr>
              <w:t xml:space="preserve"> </w:t>
            </w:r>
          </w:p>
          <w:p w:rsidR="00224DB8" w:rsidRDefault="00224DB8" w:rsidP="0034311D">
            <w:pPr>
              <w:rPr>
                <w:sz w:val="20"/>
              </w:rPr>
            </w:pPr>
            <w:r w:rsidRPr="00133594">
              <w:rPr>
                <w:b/>
                <w:i/>
                <w:sz w:val="20"/>
              </w:rPr>
              <w:t>Goal/Description:</w:t>
            </w:r>
            <w:r>
              <w:rPr>
                <w:sz w:val="20"/>
              </w:rPr>
              <w:t xml:space="preserve"> Training for</w:t>
            </w:r>
            <w:r w:rsidRPr="004E330B">
              <w:rPr>
                <w:sz w:val="20"/>
              </w:rPr>
              <w:t xml:space="preserve"> parents, child care providers, educators, community partners and stakeholders </w:t>
            </w:r>
            <w:r>
              <w:rPr>
                <w:sz w:val="20"/>
              </w:rPr>
              <w:t>that shares the science of children’s learning and p</w:t>
            </w:r>
            <w:r w:rsidRPr="004E330B">
              <w:rPr>
                <w:sz w:val="20"/>
              </w:rPr>
              <w:t xml:space="preserve">rovides information about brain development research to inform practices that lead to better outcomes for children through the promotion of executive functioning skills. </w:t>
            </w:r>
          </w:p>
          <w:p w:rsidR="00224DB8" w:rsidRDefault="00224DB8" w:rsidP="0034311D">
            <w:pPr>
              <w:rPr>
                <w:sz w:val="20"/>
              </w:rPr>
            </w:pPr>
            <w:r w:rsidRPr="00133594">
              <w:rPr>
                <w:b/>
                <w:i/>
                <w:sz w:val="20"/>
              </w:rPr>
              <w:t>Agencies Involved:</w:t>
            </w:r>
            <w:r>
              <w:rPr>
                <w:sz w:val="20"/>
              </w:rPr>
              <w:t xml:space="preserve"> OEL, ELCs</w:t>
            </w: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Default="00224DB8" w:rsidP="006F65CF">
            <w:pPr>
              <w:rPr>
                <w:b/>
                <w:i/>
                <w:sz w:val="20"/>
              </w:rPr>
            </w:pPr>
          </w:p>
          <w:p w:rsidR="00224DB8" w:rsidRPr="00126CFD" w:rsidRDefault="00224DB8" w:rsidP="006F65CF">
            <w:pPr>
              <w:rPr>
                <w:b/>
                <w:sz w:val="20"/>
              </w:rPr>
            </w:pPr>
          </w:p>
        </w:tc>
      </w:tr>
      <w:tr w:rsidR="00224DB8" w:rsidTr="00247B63">
        <w:trPr>
          <w:trHeight w:val="14003"/>
        </w:trPr>
        <w:tc>
          <w:tcPr>
            <w:tcW w:w="1481" w:type="dxa"/>
            <w:vMerge/>
            <w:shd w:val="clear" w:color="auto" w:fill="F2F2F2" w:themeFill="background1" w:themeFillShade="F2"/>
            <w:vAlign w:val="center"/>
          </w:tcPr>
          <w:p w:rsidR="00224DB8" w:rsidRDefault="00224DB8" w:rsidP="006F65CF">
            <w:pPr>
              <w:jc w:val="center"/>
              <w:rPr>
                <w:b/>
              </w:rPr>
            </w:pPr>
          </w:p>
        </w:tc>
        <w:tc>
          <w:tcPr>
            <w:tcW w:w="3824" w:type="dxa"/>
            <w:vMerge/>
            <w:shd w:val="clear" w:color="auto" w:fill="F2F2F2" w:themeFill="background1" w:themeFillShade="F2"/>
          </w:tcPr>
          <w:p w:rsidR="00224DB8" w:rsidRDefault="00224DB8" w:rsidP="006F65CF">
            <w:pPr>
              <w:rPr>
                <w:b/>
                <w:i/>
                <w:sz w:val="20"/>
              </w:rPr>
            </w:pPr>
          </w:p>
        </w:tc>
        <w:tc>
          <w:tcPr>
            <w:tcW w:w="4680" w:type="dxa"/>
            <w:vMerge/>
            <w:shd w:val="clear" w:color="auto" w:fill="auto"/>
          </w:tcPr>
          <w:p w:rsidR="00224DB8" w:rsidRPr="007A4831" w:rsidRDefault="00224DB8" w:rsidP="007A4831">
            <w:pPr>
              <w:rPr>
                <w:sz w:val="20"/>
              </w:rPr>
            </w:pPr>
          </w:p>
        </w:tc>
        <w:tc>
          <w:tcPr>
            <w:tcW w:w="4405" w:type="dxa"/>
            <w:shd w:val="clear" w:color="auto" w:fill="F2F2F2" w:themeFill="background1" w:themeFillShade="F2"/>
          </w:tcPr>
          <w:p w:rsidR="00224DB8" w:rsidRDefault="00224DB8" w:rsidP="006F65CF">
            <w:pPr>
              <w:rPr>
                <w:b/>
                <w:i/>
                <w:sz w:val="20"/>
              </w:rPr>
            </w:pPr>
          </w:p>
          <w:p w:rsidR="00224DB8" w:rsidRPr="00DA2A32" w:rsidRDefault="00224DB8" w:rsidP="006F65CF">
            <w:pPr>
              <w:rPr>
                <w:sz w:val="20"/>
              </w:rPr>
            </w:pPr>
          </w:p>
          <w:p w:rsidR="00224DB8" w:rsidRDefault="00224DB8" w:rsidP="006F65CF">
            <w:pPr>
              <w:rPr>
                <w:b/>
                <w:sz w:val="20"/>
              </w:rPr>
            </w:pPr>
          </w:p>
          <w:p w:rsidR="00224DB8" w:rsidRDefault="00224DB8" w:rsidP="006F65CF">
            <w:pPr>
              <w:rPr>
                <w:b/>
                <w:sz w:val="20"/>
              </w:rPr>
            </w:pPr>
          </w:p>
          <w:p w:rsidR="00224DB8" w:rsidRDefault="00224DB8" w:rsidP="0034311D">
            <w:pPr>
              <w:rPr>
                <w:b/>
                <w:i/>
                <w:sz w:val="20"/>
              </w:rPr>
            </w:pPr>
          </w:p>
        </w:tc>
      </w:tr>
      <w:tr w:rsidR="006F65CF" w:rsidTr="00247B63">
        <w:trPr>
          <w:trHeight w:val="1250"/>
        </w:trPr>
        <w:tc>
          <w:tcPr>
            <w:tcW w:w="1481" w:type="dxa"/>
            <w:vAlign w:val="center"/>
          </w:tcPr>
          <w:p w:rsidR="006F65CF" w:rsidRDefault="006F65CF" w:rsidP="006F65CF">
            <w:pPr>
              <w:jc w:val="center"/>
              <w:rPr>
                <w:b/>
              </w:rPr>
            </w:pPr>
            <w:r w:rsidRPr="00FA7E6F">
              <w:rPr>
                <w:b/>
              </w:rPr>
              <w:lastRenderedPageBreak/>
              <w:t xml:space="preserve">2018 Legislative </w:t>
            </w:r>
            <w:r>
              <w:rPr>
                <w:b/>
              </w:rPr>
              <w:t xml:space="preserve">Bills &amp; </w:t>
            </w:r>
            <w:r w:rsidRPr="00FA7E6F">
              <w:rPr>
                <w:b/>
              </w:rPr>
              <w:t>Budget Requests</w:t>
            </w:r>
          </w:p>
        </w:tc>
        <w:tc>
          <w:tcPr>
            <w:tcW w:w="3824" w:type="dxa"/>
            <w:shd w:val="clear" w:color="auto" w:fill="F2F2F2" w:themeFill="background1" w:themeFillShade="F2"/>
          </w:tcPr>
          <w:p w:rsidR="006F65CF" w:rsidRDefault="006F65CF" w:rsidP="006F65CF">
            <w:pPr>
              <w:rPr>
                <w:b/>
                <w:i/>
                <w:sz w:val="20"/>
              </w:rPr>
            </w:pPr>
          </w:p>
          <w:p w:rsidR="006F65CF" w:rsidRPr="003B1A37" w:rsidRDefault="006F65CF" w:rsidP="006F65CF">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6F65CF" w:rsidRPr="003B1A37" w:rsidRDefault="006F65CF" w:rsidP="006F65CF">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F65CF" w:rsidRPr="003B1A37" w:rsidRDefault="006F65CF" w:rsidP="006F65CF">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F65CF" w:rsidRPr="00126CFD" w:rsidRDefault="006F65CF" w:rsidP="006F65CF">
            <w:pPr>
              <w:rPr>
                <w:b/>
                <w:sz w:val="20"/>
              </w:rPr>
            </w:pPr>
          </w:p>
        </w:tc>
        <w:tc>
          <w:tcPr>
            <w:tcW w:w="4680" w:type="dxa"/>
            <w:shd w:val="clear" w:color="auto" w:fill="auto"/>
          </w:tcPr>
          <w:p w:rsidR="006F65CF" w:rsidRPr="00D278F3" w:rsidRDefault="006F65CF" w:rsidP="006F65CF">
            <w:pPr>
              <w:rPr>
                <w:i/>
                <w:sz w:val="20"/>
              </w:rPr>
            </w:pPr>
          </w:p>
          <w:p w:rsidR="000A4708" w:rsidRDefault="000A4708" w:rsidP="000A4708">
            <w:pPr>
              <w:rPr>
                <w:b/>
                <w:sz w:val="20"/>
              </w:rPr>
            </w:pPr>
            <w:r w:rsidRPr="00133594">
              <w:rPr>
                <w:b/>
                <w:i/>
                <w:sz w:val="20"/>
              </w:rPr>
              <w:t>Title:</w:t>
            </w:r>
            <w:r>
              <w:rPr>
                <w:i/>
                <w:sz w:val="20"/>
              </w:rPr>
              <w:t xml:space="preserve"> </w:t>
            </w:r>
            <w:r>
              <w:rPr>
                <w:b/>
                <w:sz w:val="20"/>
              </w:rPr>
              <w:t>Early Learning Performance Project</w:t>
            </w:r>
          </w:p>
          <w:p w:rsidR="000A4708" w:rsidRDefault="000A4708" w:rsidP="000A4708">
            <w:pPr>
              <w:rPr>
                <w:b/>
                <w:sz w:val="20"/>
              </w:rPr>
            </w:pPr>
            <w:r>
              <w:rPr>
                <w:b/>
                <w:sz w:val="20"/>
              </w:rPr>
              <w:t>Amount: $15.5 million</w:t>
            </w:r>
          </w:p>
          <w:p w:rsidR="000A4708" w:rsidRDefault="000A4708" w:rsidP="000A4708">
            <w:pPr>
              <w:rPr>
                <w:b/>
                <w:sz w:val="20"/>
              </w:rPr>
            </w:pPr>
          </w:p>
          <w:p w:rsidR="000A4708" w:rsidRDefault="000A4708" w:rsidP="000A4708">
            <w:pPr>
              <w:rPr>
                <w:b/>
                <w:i/>
                <w:sz w:val="20"/>
              </w:rPr>
            </w:pPr>
            <w:r w:rsidRPr="00133594">
              <w:rPr>
                <w:b/>
                <w:i/>
                <w:sz w:val="20"/>
              </w:rPr>
              <w:t>Title:</w:t>
            </w:r>
            <w:r>
              <w:rPr>
                <w:b/>
                <w:i/>
                <w:sz w:val="20"/>
              </w:rPr>
              <w:t xml:space="preserve"> TEACH</w:t>
            </w:r>
          </w:p>
          <w:p w:rsidR="000A4708" w:rsidRDefault="000A4708" w:rsidP="000A4708">
            <w:pPr>
              <w:rPr>
                <w:b/>
                <w:i/>
                <w:sz w:val="20"/>
              </w:rPr>
            </w:pPr>
            <w:r>
              <w:rPr>
                <w:b/>
                <w:i/>
                <w:sz w:val="20"/>
              </w:rPr>
              <w:t>Amount: $10 million</w:t>
            </w:r>
          </w:p>
          <w:p w:rsidR="000A4708" w:rsidRDefault="000A4708" w:rsidP="000A4708">
            <w:pPr>
              <w:rPr>
                <w:b/>
                <w:i/>
                <w:sz w:val="20"/>
              </w:rPr>
            </w:pPr>
          </w:p>
          <w:p w:rsidR="000A4708" w:rsidRDefault="000A4708" w:rsidP="000A4708">
            <w:pPr>
              <w:rPr>
                <w:b/>
                <w:i/>
                <w:sz w:val="20"/>
              </w:rPr>
            </w:pPr>
            <w:r>
              <w:rPr>
                <w:b/>
                <w:i/>
                <w:sz w:val="20"/>
              </w:rPr>
              <w:t>Title: HIPPY</w:t>
            </w:r>
          </w:p>
          <w:p w:rsidR="000A4708" w:rsidRDefault="000A4708" w:rsidP="000A4708">
            <w:pPr>
              <w:rPr>
                <w:b/>
                <w:i/>
                <w:sz w:val="20"/>
              </w:rPr>
            </w:pPr>
            <w:r>
              <w:rPr>
                <w:b/>
                <w:i/>
                <w:sz w:val="20"/>
              </w:rPr>
              <w:t>Amount: $3.9 million</w:t>
            </w:r>
          </w:p>
          <w:p w:rsidR="00273D3E" w:rsidRDefault="00273D3E" w:rsidP="000A4708">
            <w:pPr>
              <w:rPr>
                <w:b/>
                <w:i/>
                <w:sz w:val="20"/>
              </w:rPr>
            </w:pPr>
          </w:p>
          <w:p w:rsidR="000A4708" w:rsidRDefault="00273D3E" w:rsidP="000A4708">
            <w:pPr>
              <w:rPr>
                <w:b/>
                <w:i/>
                <w:sz w:val="20"/>
              </w:rPr>
            </w:pPr>
            <w:r w:rsidRPr="00133594">
              <w:rPr>
                <w:b/>
                <w:i/>
                <w:sz w:val="20"/>
              </w:rPr>
              <w:t>Title:</w:t>
            </w:r>
            <w:r>
              <w:rPr>
                <w:b/>
                <w:i/>
                <w:sz w:val="20"/>
              </w:rPr>
              <w:t xml:space="preserve"> Help</w:t>
            </w:r>
            <w:r w:rsidR="000A4708">
              <w:rPr>
                <w:b/>
                <w:i/>
                <w:sz w:val="20"/>
              </w:rPr>
              <w:t xml:space="preserve"> Me Grow</w:t>
            </w:r>
          </w:p>
          <w:p w:rsidR="000A4708" w:rsidRDefault="000A4708" w:rsidP="000A4708">
            <w:pPr>
              <w:rPr>
                <w:b/>
                <w:i/>
                <w:sz w:val="20"/>
              </w:rPr>
            </w:pPr>
            <w:r>
              <w:rPr>
                <w:b/>
                <w:i/>
                <w:sz w:val="20"/>
              </w:rPr>
              <w:t>Amount: $2.4 million</w:t>
            </w:r>
          </w:p>
          <w:p w:rsidR="000A4708" w:rsidRDefault="000A4708" w:rsidP="000A4708">
            <w:pPr>
              <w:rPr>
                <w:b/>
                <w:i/>
                <w:sz w:val="20"/>
              </w:rPr>
            </w:pPr>
          </w:p>
          <w:p w:rsidR="000A4708" w:rsidRDefault="000A4708" w:rsidP="000A4708">
            <w:pPr>
              <w:rPr>
                <w:b/>
                <w:i/>
                <w:sz w:val="20"/>
              </w:rPr>
            </w:pPr>
            <w:r w:rsidRPr="00133594">
              <w:rPr>
                <w:b/>
                <w:i/>
                <w:sz w:val="20"/>
              </w:rPr>
              <w:t>Title:</w:t>
            </w:r>
            <w:r>
              <w:rPr>
                <w:b/>
                <w:i/>
                <w:sz w:val="20"/>
              </w:rPr>
              <w:t xml:space="preserve"> Early Learning Florida</w:t>
            </w:r>
          </w:p>
          <w:p w:rsidR="000A4708" w:rsidRDefault="000A4708" w:rsidP="000A4708">
            <w:pPr>
              <w:rPr>
                <w:b/>
                <w:sz w:val="20"/>
              </w:rPr>
            </w:pPr>
            <w:r>
              <w:rPr>
                <w:b/>
                <w:i/>
                <w:sz w:val="20"/>
              </w:rPr>
              <w:t>Amount: $3 million</w:t>
            </w:r>
          </w:p>
          <w:p w:rsidR="006F65CF" w:rsidRPr="00126CFD" w:rsidRDefault="006F65CF" w:rsidP="006F65CF">
            <w:pPr>
              <w:rPr>
                <w:b/>
                <w:sz w:val="20"/>
              </w:rPr>
            </w:pPr>
          </w:p>
        </w:tc>
        <w:tc>
          <w:tcPr>
            <w:tcW w:w="4405" w:type="dxa"/>
            <w:shd w:val="clear" w:color="auto" w:fill="F2F2F2" w:themeFill="background1" w:themeFillShade="F2"/>
          </w:tcPr>
          <w:p w:rsidR="006F65CF" w:rsidRDefault="006F65CF" w:rsidP="006F65CF">
            <w:pPr>
              <w:rPr>
                <w:b/>
                <w:i/>
                <w:sz w:val="20"/>
              </w:rPr>
            </w:pPr>
          </w:p>
          <w:p w:rsidR="006F65CF" w:rsidRPr="003B1A37" w:rsidRDefault="006F65CF" w:rsidP="006F65CF">
            <w:pPr>
              <w:rPr>
                <w:sz w:val="20"/>
              </w:rPr>
            </w:pPr>
            <w:r w:rsidRPr="00133594">
              <w:rPr>
                <w:b/>
                <w:i/>
                <w:sz w:val="20"/>
              </w:rPr>
              <w:t>Title:</w:t>
            </w:r>
            <w:r>
              <w:rPr>
                <w:i/>
                <w:sz w:val="20"/>
              </w:rPr>
              <w:t xml:space="preserve"> </w:t>
            </w:r>
            <w:r w:rsidRPr="00575BED">
              <w:rPr>
                <w:b/>
                <w:sz w:val="20"/>
              </w:rPr>
              <w:fldChar w:fldCharType="begin">
                <w:ffData>
                  <w:name w:val="Text3"/>
                  <w:enabled/>
                  <w:calcOnExit w:val="0"/>
                  <w:textInput/>
                </w:ffData>
              </w:fldChar>
            </w:r>
            <w:r w:rsidRPr="00575BED">
              <w:rPr>
                <w:b/>
                <w:sz w:val="20"/>
              </w:rPr>
              <w:instrText xml:space="preserve"> FORMTEXT </w:instrText>
            </w:r>
            <w:r w:rsidRPr="00575BED">
              <w:rPr>
                <w:b/>
                <w:sz w:val="20"/>
              </w:rPr>
            </w:r>
            <w:r w:rsidRPr="00575BED">
              <w:rPr>
                <w:b/>
                <w:sz w:val="20"/>
              </w:rPr>
              <w:fldChar w:fldCharType="separate"/>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noProof/>
                <w:sz w:val="20"/>
              </w:rPr>
              <w:t> </w:t>
            </w:r>
            <w:r w:rsidRPr="00575BED">
              <w:rPr>
                <w:b/>
                <w:sz w:val="20"/>
              </w:rPr>
              <w:fldChar w:fldCharType="end"/>
            </w:r>
          </w:p>
          <w:p w:rsidR="006F65CF" w:rsidRPr="003B1A37" w:rsidRDefault="006F65CF" w:rsidP="006F65CF">
            <w:pPr>
              <w:rPr>
                <w:sz w:val="20"/>
              </w:rPr>
            </w:pPr>
            <w:r w:rsidRPr="00133594">
              <w:rPr>
                <w:b/>
                <w:i/>
                <w:sz w:val="20"/>
              </w:rPr>
              <w:t>Goal/Description:</w:t>
            </w:r>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F65CF" w:rsidRPr="003B1A37" w:rsidRDefault="006F65CF" w:rsidP="006F65CF">
            <w:pPr>
              <w:rPr>
                <w:sz w:val="20"/>
              </w:rPr>
            </w:pPr>
            <w:r w:rsidRPr="00133594">
              <w:rPr>
                <w:b/>
                <w:i/>
                <w:sz w:val="20"/>
              </w:rPr>
              <w:t>Agencies Involved:</w:t>
            </w:r>
            <w:r>
              <w:rPr>
                <w:sz w:val="20"/>
              </w:rPr>
              <w:t xml:space="preserve">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F65CF" w:rsidRPr="00126CFD" w:rsidRDefault="006F65CF" w:rsidP="006F65CF">
            <w:pPr>
              <w:rPr>
                <w:b/>
                <w:sz w:val="20"/>
              </w:rPr>
            </w:pPr>
          </w:p>
        </w:tc>
      </w:tr>
    </w:tbl>
    <w:p w:rsidR="003B1A37" w:rsidRDefault="003B1A37" w:rsidP="003B1A37"/>
    <w:sectPr w:rsidR="003B1A37" w:rsidSect="00126CFD">
      <w:headerReference w:type="default" r:id="rId16"/>
      <w:footerReference w:type="default" r:id="rId17"/>
      <w:pgSz w:w="15840" w:h="12240" w:orient="landscape"/>
      <w:pgMar w:top="1152" w:right="720" w:bottom="115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B8" w:rsidRDefault="00D743B8" w:rsidP="003713B2">
      <w:pPr>
        <w:spacing w:after="0" w:line="240" w:lineRule="auto"/>
      </w:pPr>
      <w:r>
        <w:separator/>
      </w:r>
    </w:p>
  </w:endnote>
  <w:endnote w:type="continuationSeparator" w:id="0">
    <w:p w:rsidR="00D743B8" w:rsidRDefault="00D743B8" w:rsidP="003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24971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7A4831" w:rsidRPr="003B1A37" w:rsidRDefault="007A4831">
            <w:pPr>
              <w:pStyle w:val="Footer"/>
              <w:jc w:val="right"/>
              <w:rPr>
                <w:sz w:val="20"/>
                <w:szCs w:val="20"/>
              </w:rPr>
            </w:pPr>
            <w:r w:rsidRPr="003B1A37">
              <w:rPr>
                <w:sz w:val="20"/>
                <w:szCs w:val="20"/>
              </w:rPr>
              <w:t xml:space="preserve">Page </w:t>
            </w:r>
            <w:r w:rsidRPr="003B1A37">
              <w:rPr>
                <w:b/>
                <w:bCs/>
                <w:sz w:val="20"/>
                <w:szCs w:val="20"/>
              </w:rPr>
              <w:fldChar w:fldCharType="begin"/>
            </w:r>
            <w:r w:rsidRPr="003B1A37">
              <w:rPr>
                <w:b/>
                <w:bCs/>
                <w:sz w:val="20"/>
                <w:szCs w:val="20"/>
              </w:rPr>
              <w:instrText xml:space="preserve"> PAGE </w:instrText>
            </w:r>
            <w:r w:rsidRPr="003B1A37">
              <w:rPr>
                <w:b/>
                <w:bCs/>
                <w:sz w:val="20"/>
                <w:szCs w:val="20"/>
              </w:rPr>
              <w:fldChar w:fldCharType="separate"/>
            </w:r>
            <w:r w:rsidR="00D40B1E">
              <w:rPr>
                <w:b/>
                <w:bCs/>
                <w:noProof/>
                <w:sz w:val="20"/>
                <w:szCs w:val="20"/>
              </w:rPr>
              <w:t>1</w:t>
            </w:r>
            <w:r w:rsidRPr="003B1A37">
              <w:rPr>
                <w:b/>
                <w:bCs/>
                <w:sz w:val="20"/>
                <w:szCs w:val="20"/>
              </w:rPr>
              <w:fldChar w:fldCharType="end"/>
            </w:r>
            <w:r w:rsidRPr="003B1A37">
              <w:rPr>
                <w:sz w:val="20"/>
                <w:szCs w:val="20"/>
              </w:rPr>
              <w:t xml:space="preserve"> of </w:t>
            </w:r>
            <w:r w:rsidRPr="003B1A37">
              <w:rPr>
                <w:b/>
                <w:bCs/>
                <w:sz w:val="20"/>
                <w:szCs w:val="20"/>
              </w:rPr>
              <w:fldChar w:fldCharType="begin"/>
            </w:r>
            <w:r w:rsidRPr="003B1A37">
              <w:rPr>
                <w:b/>
                <w:bCs/>
                <w:sz w:val="20"/>
                <w:szCs w:val="20"/>
              </w:rPr>
              <w:instrText xml:space="preserve"> NUMPAGES  </w:instrText>
            </w:r>
            <w:r w:rsidRPr="003B1A37">
              <w:rPr>
                <w:b/>
                <w:bCs/>
                <w:sz w:val="20"/>
                <w:szCs w:val="20"/>
              </w:rPr>
              <w:fldChar w:fldCharType="separate"/>
            </w:r>
            <w:r w:rsidR="00D40B1E">
              <w:rPr>
                <w:b/>
                <w:bCs/>
                <w:noProof/>
                <w:sz w:val="20"/>
                <w:szCs w:val="20"/>
              </w:rPr>
              <w:t>10</w:t>
            </w:r>
            <w:r w:rsidRPr="003B1A37">
              <w:rPr>
                <w:b/>
                <w:bCs/>
                <w:sz w:val="20"/>
                <w:szCs w:val="20"/>
              </w:rPr>
              <w:fldChar w:fldCharType="end"/>
            </w:r>
          </w:p>
        </w:sdtContent>
      </w:sdt>
    </w:sdtContent>
  </w:sdt>
  <w:p w:rsidR="007A4831" w:rsidRDefault="007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B8" w:rsidRDefault="00D743B8" w:rsidP="003713B2">
      <w:pPr>
        <w:spacing w:after="0" w:line="240" w:lineRule="auto"/>
      </w:pPr>
      <w:r>
        <w:separator/>
      </w:r>
    </w:p>
  </w:footnote>
  <w:footnote w:type="continuationSeparator" w:id="0">
    <w:p w:rsidR="00D743B8" w:rsidRDefault="00D743B8" w:rsidP="0037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31" w:rsidRDefault="007A4831" w:rsidP="003B1A37">
    <w:pPr>
      <w:pStyle w:val="Header"/>
      <w:jc w:val="right"/>
      <w:rPr>
        <w:b/>
        <w:i/>
        <w:u w:val="single"/>
      </w:rPr>
    </w:pPr>
    <w:r w:rsidRPr="00A0300F">
      <w:rPr>
        <w:b/>
        <w:noProof/>
        <w:u w:val="single"/>
      </w:rPr>
      <w:drawing>
        <wp:anchor distT="0" distB="0" distL="114300" distR="114300" simplePos="0" relativeHeight="251659264" behindDoc="1" locked="0" layoutInCell="1" allowOverlap="1" wp14:anchorId="257A81E0" wp14:editId="67D5393A">
          <wp:simplePos x="0" y="0"/>
          <wp:positionH relativeFrom="column">
            <wp:posOffset>1905</wp:posOffset>
          </wp:positionH>
          <wp:positionV relativeFrom="paragraph">
            <wp:posOffset>-140335</wp:posOffset>
          </wp:positionV>
          <wp:extent cx="639445" cy="8712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mp; You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45" cy="871220"/>
                  </a:xfrm>
                  <a:prstGeom prst="rect">
                    <a:avLst/>
                  </a:prstGeom>
                </pic:spPr>
              </pic:pic>
            </a:graphicData>
          </a:graphic>
          <wp14:sizeRelH relativeFrom="page">
            <wp14:pctWidth>0</wp14:pctWidth>
          </wp14:sizeRelH>
          <wp14:sizeRelV relativeFrom="page">
            <wp14:pctHeight>0</wp14:pctHeight>
          </wp14:sizeRelV>
        </wp:anchor>
      </w:drawing>
    </w:r>
    <w:r w:rsidRPr="00A0300F">
      <w:rPr>
        <w:b/>
        <w:i/>
        <w:u w:val="single"/>
      </w:rPr>
      <w:t>Policy Impact Committee</w:t>
    </w:r>
  </w:p>
  <w:p w:rsidR="007A4831" w:rsidRDefault="007A4831" w:rsidP="003B1A37">
    <w:pPr>
      <w:pStyle w:val="Header"/>
      <w:jc w:val="right"/>
    </w:pPr>
    <w:r>
      <w:t xml:space="preserve">Agency Coordination </w:t>
    </w:r>
  </w:p>
  <w:p w:rsidR="007A4831" w:rsidRPr="00A0300F" w:rsidRDefault="007A4831" w:rsidP="003B1A37">
    <w:pPr>
      <w:pStyle w:val="Header"/>
      <w:jc w:val="right"/>
    </w:pPr>
    <w:r>
      <w:t>2017-18 Cabinet Priorities</w:t>
    </w:r>
  </w:p>
  <w:p w:rsidR="007A4831" w:rsidRDefault="007A4831" w:rsidP="003B1A37">
    <w:pPr>
      <w:pStyle w:val="Header"/>
      <w:jc w:val="center"/>
    </w:pPr>
  </w:p>
  <w:p w:rsidR="007A4831" w:rsidRPr="00126CFD" w:rsidRDefault="007A4831" w:rsidP="00126CF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56AD"/>
    <w:multiLevelType w:val="hybridMultilevel"/>
    <w:tmpl w:val="EE3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E56BF"/>
    <w:multiLevelType w:val="hybridMultilevel"/>
    <w:tmpl w:val="5E54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7"/>
    <w:rsid w:val="000837B7"/>
    <w:rsid w:val="000A4708"/>
    <w:rsid w:val="000F65E2"/>
    <w:rsid w:val="00126CFD"/>
    <w:rsid w:val="00133594"/>
    <w:rsid w:val="001C2172"/>
    <w:rsid w:val="00224DB8"/>
    <w:rsid w:val="00247B63"/>
    <w:rsid w:val="00273D3E"/>
    <w:rsid w:val="00280356"/>
    <w:rsid w:val="00282476"/>
    <w:rsid w:val="002E3314"/>
    <w:rsid w:val="0030644D"/>
    <w:rsid w:val="0033326D"/>
    <w:rsid w:val="00336ADC"/>
    <w:rsid w:val="0034311D"/>
    <w:rsid w:val="003713B2"/>
    <w:rsid w:val="00384337"/>
    <w:rsid w:val="003B1A37"/>
    <w:rsid w:val="003F7502"/>
    <w:rsid w:val="0042484E"/>
    <w:rsid w:val="004445F0"/>
    <w:rsid w:val="00445574"/>
    <w:rsid w:val="004B4692"/>
    <w:rsid w:val="004C017A"/>
    <w:rsid w:val="004E2A5F"/>
    <w:rsid w:val="004E330B"/>
    <w:rsid w:val="00511167"/>
    <w:rsid w:val="00575BED"/>
    <w:rsid w:val="005C00CC"/>
    <w:rsid w:val="005E0791"/>
    <w:rsid w:val="005E5963"/>
    <w:rsid w:val="006739A9"/>
    <w:rsid w:val="006A235E"/>
    <w:rsid w:val="006B4E51"/>
    <w:rsid w:val="006F65CF"/>
    <w:rsid w:val="007918B9"/>
    <w:rsid w:val="007A4831"/>
    <w:rsid w:val="007B2D7A"/>
    <w:rsid w:val="007B370E"/>
    <w:rsid w:val="007E7E07"/>
    <w:rsid w:val="00801C55"/>
    <w:rsid w:val="0086486F"/>
    <w:rsid w:val="00874E06"/>
    <w:rsid w:val="008A2345"/>
    <w:rsid w:val="008B5EEE"/>
    <w:rsid w:val="008C3307"/>
    <w:rsid w:val="008E3EB7"/>
    <w:rsid w:val="009015DA"/>
    <w:rsid w:val="009258F2"/>
    <w:rsid w:val="00974D72"/>
    <w:rsid w:val="009A13E7"/>
    <w:rsid w:val="009B36EB"/>
    <w:rsid w:val="009C6BCD"/>
    <w:rsid w:val="009C7B60"/>
    <w:rsid w:val="009F6759"/>
    <w:rsid w:val="00A0300F"/>
    <w:rsid w:val="00A4573B"/>
    <w:rsid w:val="00B1059A"/>
    <w:rsid w:val="00B42D6D"/>
    <w:rsid w:val="00B54053"/>
    <w:rsid w:val="00B64DF8"/>
    <w:rsid w:val="00B8482E"/>
    <w:rsid w:val="00B94226"/>
    <w:rsid w:val="00BA09DB"/>
    <w:rsid w:val="00C4721E"/>
    <w:rsid w:val="00D278F3"/>
    <w:rsid w:val="00D3750D"/>
    <w:rsid w:val="00D40B1E"/>
    <w:rsid w:val="00D743B8"/>
    <w:rsid w:val="00D87B0F"/>
    <w:rsid w:val="00D90FFE"/>
    <w:rsid w:val="00DA2A32"/>
    <w:rsid w:val="00DA3856"/>
    <w:rsid w:val="00DE5FEF"/>
    <w:rsid w:val="00DF2DE1"/>
    <w:rsid w:val="00E04BBE"/>
    <w:rsid w:val="00E71063"/>
    <w:rsid w:val="00EA35E0"/>
    <w:rsid w:val="00EC186F"/>
    <w:rsid w:val="00EC77B4"/>
    <w:rsid w:val="00F71906"/>
    <w:rsid w:val="00FA3085"/>
    <w:rsid w:val="00FA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190C65-6BF0-499B-A796-6551719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B2"/>
  </w:style>
  <w:style w:type="paragraph" w:styleId="Footer">
    <w:name w:val="footer"/>
    <w:basedOn w:val="Normal"/>
    <w:link w:val="FooterChar"/>
    <w:uiPriority w:val="99"/>
    <w:unhideWhenUsed/>
    <w:rsid w:val="0037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B2"/>
  </w:style>
  <w:style w:type="paragraph" w:customStyle="1" w:styleId="Default">
    <w:name w:val="Default"/>
    <w:rsid w:val="005C00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4E06"/>
    <w:rPr>
      <w:color w:val="0563C1" w:themeColor="hyperlink"/>
      <w:u w:val="single"/>
    </w:rPr>
  </w:style>
  <w:style w:type="paragraph" w:styleId="BalloonText">
    <w:name w:val="Balloon Text"/>
    <w:basedOn w:val="Normal"/>
    <w:link w:val="BalloonTextChar"/>
    <w:uiPriority w:val="99"/>
    <w:semiHidden/>
    <w:unhideWhenUsed/>
    <w:rsid w:val="0087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06"/>
    <w:rPr>
      <w:rFonts w:ascii="Segoe UI" w:hAnsi="Segoe UI" w:cs="Segoe UI"/>
      <w:sz w:val="18"/>
      <w:szCs w:val="18"/>
    </w:rPr>
  </w:style>
  <w:style w:type="paragraph" w:styleId="ListParagraph">
    <w:name w:val="List Paragraph"/>
    <w:basedOn w:val="Normal"/>
    <w:uiPriority w:val="34"/>
    <w:qFormat/>
    <w:rsid w:val="00E71063"/>
    <w:pPr>
      <w:ind w:left="720"/>
      <w:contextualSpacing/>
    </w:pPr>
  </w:style>
  <w:style w:type="character" w:styleId="CommentReference">
    <w:name w:val="annotation reference"/>
    <w:basedOn w:val="DefaultParagraphFont"/>
    <w:uiPriority w:val="99"/>
    <w:semiHidden/>
    <w:unhideWhenUsed/>
    <w:rsid w:val="006F65CF"/>
    <w:rPr>
      <w:sz w:val="16"/>
      <w:szCs w:val="16"/>
    </w:rPr>
  </w:style>
  <w:style w:type="paragraph" w:styleId="CommentText">
    <w:name w:val="annotation text"/>
    <w:basedOn w:val="Normal"/>
    <w:link w:val="CommentTextChar"/>
    <w:uiPriority w:val="99"/>
    <w:semiHidden/>
    <w:unhideWhenUsed/>
    <w:rsid w:val="006F65C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F65CF"/>
    <w:rPr>
      <w:sz w:val="20"/>
      <w:szCs w:val="20"/>
    </w:rPr>
  </w:style>
  <w:style w:type="paragraph" w:styleId="CommentSubject">
    <w:name w:val="annotation subject"/>
    <w:basedOn w:val="CommentText"/>
    <w:next w:val="CommentText"/>
    <w:link w:val="CommentSubjectChar"/>
    <w:uiPriority w:val="99"/>
    <w:semiHidden/>
    <w:unhideWhenUsed/>
    <w:rsid w:val="00D3750D"/>
    <w:pPr>
      <w:spacing w:after="160"/>
    </w:pPr>
    <w:rPr>
      <w:b/>
      <w:bCs/>
    </w:rPr>
  </w:style>
  <w:style w:type="character" w:customStyle="1" w:styleId="CommentSubjectChar">
    <w:name w:val="Comment Subject Char"/>
    <w:basedOn w:val="CommentTextChar"/>
    <w:link w:val="CommentSubject"/>
    <w:uiPriority w:val="99"/>
    <w:semiHidden/>
    <w:rsid w:val="00D3750D"/>
    <w:rPr>
      <w:b/>
      <w:bCs/>
      <w:sz w:val="20"/>
      <w:szCs w:val="20"/>
    </w:rPr>
  </w:style>
  <w:style w:type="paragraph" w:styleId="NoSpacing">
    <w:name w:val="No Spacing"/>
    <w:uiPriority w:val="1"/>
    <w:qFormat/>
    <w:rsid w:val="00B64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738">
      <w:bodyDiv w:val="1"/>
      <w:marLeft w:val="0"/>
      <w:marRight w:val="0"/>
      <w:marTop w:val="0"/>
      <w:marBottom w:val="0"/>
      <w:divBdr>
        <w:top w:val="none" w:sz="0" w:space="0" w:color="auto"/>
        <w:left w:val="none" w:sz="0" w:space="0" w:color="auto"/>
        <w:bottom w:val="none" w:sz="0" w:space="0" w:color="auto"/>
        <w:right w:val="none" w:sz="0" w:space="0" w:color="auto"/>
      </w:divBdr>
    </w:div>
    <w:div w:id="852458655">
      <w:bodyDiv w:val="1"/>
      <w:marLeft w:val="0"/>
      <w:marRight w:val="0"/>
      <w:marTop w:val="0"/>
      <w:marBottom w:val="0"/>
      <w:divBdr>
        <w:top w:val="none" w:sz="0" w:space="0" w:color="auto"/>
        <w:left w:val="none" w:sz="0" w:space="0" w:color="auto"/>
        <w:bottom w:val="none" w:sz="0" w:space="0" w:color="auto"/>
        <w:right w:val="none" w:sz="0" w:space="0" w:color="auto"/>
      </w:divBdr>
    </w:div>
    <w:div w:id="1097410670">
      <w:bodyDiv w:val="1"/>
      <w:marLeft w:val="0"/>
      <w:marRight w:val="0"/>
      <w:marTop w:val="0"/>
      <w:marBottom w:val="0"/>
      <w:divBdr>
        <w:top w:val="none" w:sz="0" w:space="0" w:color="auto"/>
        <w:left w:val="none" w:sz="0" w:space="0" w:color="auto"/>
        <w:bottom w:val="none" w:sz="0" w:space="0" w:color="auto"/>
        <w:right w:val="none" w:sz="0" w:space="0" w:color="auto"/>
      </w:divBdr>
    </w:div>
    <w:div w:id="1593472970">
      <w:bodyDiv w:val="1"/>
      <w:marLeft w:val="0"/>
      <w:marRight w:val="0"/>
      <w:marTop w:val="0"/>
      <w:marBottom w:val="0"/>
      <w:divBdr>
        <w:top w:val="none" w:sz="0" w:space="0" w:color="auto"/>
        <w:left w:val="none" w:sz="0" w:space="0" w:color="auto"/>
        <w:bottom w:val="none" w:sz="0" w:space="0" w:color="auto"/>
        <w:right w:val="none" w:sz="0" w:space="0" w:color="auto"/>
      </w:divBdr>
    </w:div>
    <w:div w:id="18029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earlylearning.com/oel_resources/publications/monthly_updates.aspx" TargetMode="External"/><Relationship Id="rId13" Type="http://schemas.openxmlformats.org/officeDocument/2006/relationships/hyperlink" Target="http://fldoe.org/schools/family-community/activities-programs/parental-involvement.s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earlylearning.com/oel_resources/publications/parents_pages.aspx" TargetMode="External"/><Relationship Id="rId12" Type="http://schemas.openxmlformats.org/officeDocument/2006/relationships/hyperlink" Target="http://www.floridaearlylearning.com/Articles/office_of_early_learning_reminds_you_to_double_check_the_back.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daearlylearning.com/Articles/florida_families_invited_to_use_social_media_to_celebrate_their_childs_first_day_of_vpk.aspx" TargetMode="External"/><Relationship Id="rId5" Type="http://schemas.openxmlformats.org/officeDocument/2006/relationships/footnotes" Target="footnotes.xml"/><Relationship Id="rId15" Type="http://schemas.openxmlformats.org/officeDocument/2006/relationships/hyperlink" Target="http://www.floridaearlylearning.com/parents/parent_resources/2017_summer_activities.aspx" TargetMode="External"/><Relationship Id="rId10" Type="http://schemas.openxmlformats.org/officeDocument/2006/relationships/hyperlink" Target="http://www.floridaearlylearning.com/oel_resources/publications/monthly_updat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loridaearlylearning.com/parents/parent_resources/back_to_school_2016.aspx" TargetMode="External"/><Relationship Id="rId14" Type="http://schemas.openxmlformats.org/officeDocument/2006/relationships/hyperlink" Target="http://fldoe.org/schools/family-community/activities-programs/parental-involvement.s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2845</Words>
  <Characters>16223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Neidert;Zackary Gibson</dc:creator>
  <cp:keywords/>
  <dc:description/>
  <cp:lastModifiedBy>Crews, Laney</cp:lastModifiedBy>
  <cp:revision>2</cp:revision>
  <cp:lastPrinted>2017-10-03T15:48:00Z</cp:lastPrinted>
  <dcterms:created xsi:type="dcterms:W3CDTF">2017-10-31T14:23:00Z</dcterms:created>
  <dcterms:modified xsi:type="dcterms:W3CDTF">2017-10-31T14:23:00Z</dcterms:modified>
</cp:coreProperties>
</file>